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577033"/>
    <w:p w14:paraId="40D0F2E7" w14:textId="07B13C4D" w:rsidR="0060644E" w:rsidRPr="00A77DFC" w:rsidRDefault="0060644E" w:rsidP="001E230D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bookmarkEnd w:id="0"/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(naziv naročnika)</w:t>
      </w:r>
    </w:p>
    <w:p w14:paraId="785627A6" w14:textId="3562FC90" w:rsidR="0060644E" w:rsidRPr="00A77DFC" w:rsidRDefault="0060644E" w:rsidP="001E230D">
      <w:pPr>
        <w:spacing w:after="0"/>
        <w:rPr>
          <w:rFonts w:ascii="Calibri Light" w:hAnsi="Calibri Light" w:cs="Calibri Light"/>
          <w:b/>
          <w:i/>
          <w:i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(naslov naročnika)</w:t>
      </w:r>
    </w:p>
    <w:bookmarkStart w:id="1" w:name="_Hlk204163126"/>
    <w:p w14:paraId="794EAC3A" w14:textId="4E2A4A46" w:rsidR="00CE49D7" w:rsidRPr="00A77DFC" w:rsidRDefault="0060644E" w:rsidP="001E230D">
      <w:pPr>
        <w:spacing w:after="0"/>
        <w:rPr>
          <w:rFonts w:ascii="Calibri Light" w:hAnsi="Calibri Light" w:cs="Calibri Light"/>
          <w:sz w:val="16"/>
          <w:szCs w:val="16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bookmarkEnd w:id="1"/>
      <w:r w:rsidRPr="00A77DFC">
        <w:rPr>
          <w:rFonts w:ascii="Calibri Light" w:hAnsi="Calibri Light" w:cs="Calibri Light"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(pošta)</w:t>
      </w:r>
      <w:r w:rsidRPr="00A77DFC">
        <w:rPr>
          <w:rFonts w:ascii="Calibri Light" w:hAnsi="Calibri Light" w:cs="Calibri Light"/>
          <w:sz w:val="16"/>
          <w:szCs w:val="16"/>
        </w:rPr>
        <w:t xml:space="preserve">   </w:t>
      </w:r>
    </w:p>
    <w:p w14:paraId="6DB7BC26" w14:textId="77777777" w:rsidR="0060644E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5A321E83" w14:textId="2FCD31C0" w:rsidR="001E230D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  <w:highlight w:val="lightGray"/>
        </w:rPr>
        <w:t>Kraj, datum</w:t>
      </w:r>
    </w:p>
    <w:p w14:paraId="7BB70A1D" w14:textId="77777777" w:rsidR="00AB00A4" w:rsidRPr="00B16901" w:rsidRDefault="00AB00A4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2E4D5AE3" w14:textId="77777777" w:rsidR="00B16901" w:rsidRPr="00B16901" w:rsidRDefault="00B16901" w:rsidP="00B16901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b/>
          <w:sz w:val="20"/>
          <w:szCs w:val="20"/>
          <w:lang w:eastAsia="sl-SI"/>
        </w:rPr>
        <w:t>ZAPISNIK O PREGLEDU PONUDB</w:t>
      </w:r>
    </w:p>
    <w:p w14:paraId="68A4806B" w14:textId="6F2E7F5F" w:rsidR="00B16901" w:rsidRPr="00B16901" w:rsidRDefault="00B16901" w:rsidP="00B16901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sl-SI"/>
        </w:rPr>
      </w:pP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B16901">
        <w:rPr>
          <w:rFonts w:ascii="Calibri Light" w:hAnsi="Calibri Light" w:cs="Calibri Light"/>
          <w:bCs/>
          <w:sz w:val="20"/>
          <w:szCs w:val="20"/>
        </w:rPr>
        <w:t>(</w:t>
      </w:r>
      <w:r w:rsidRPr="00B16901">
        <w:rPr>
          <w:rFonts w:ascii="Calibri Light" w:hAnsi="Calibri Light" w:cs="Calibri Light"/>
          <w:bCs/>
          <w:i/>
          <w:iCs/>
          <w:sz w:val="20"/>
          <w:szCs w:val="20"/>
        </w:rPr>
        <w:t>opredelitev storitve/izdelka</w:t>
      </w:r>
      <w:r w:rsidRPr="00B16901">
        <w:rPr>
          <w:rFonts w:ascii="Calibri Light" w:hAnsi="Calibri Light" w:cs="Calibri Light"/>
          <w:bCs/>
          <w:sz w:val="20"/>
          <w:szCs w:val="20"/>
        </w:rPr>
        <w:t>)</w:t>
      </w:r>
    </w:p>
    <w:p w14:paraId="09DF6D6E" w14:textId="5F8FFD59" w:rsidR="00B16901" w:rsidRPr="00B16901" w:rsidRDefault="00B16901" w:rsidP="00B16901">
      <w:pPr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5B75BF4B" w14:textId="77777777" w:rsidR="00B16901" w:rsidRPr="00B16901" w:rsidRDefault="00B16901" w:rsidP="00B16901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4F389223" w14:textId="107C8A65" w:rsidR="00B16901" w:rsidRPr="00B16901" w:rsidRDefault="00B16901" w:rsidP="00B1690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Postopek pregleda ponudb je potekal dne,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, v prostorih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 na naslovu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.</w:t>
      </w:r>
    </w:p>
    <w:p w14:paraId="484B2626" w14:textId="77777777" w:rsidR="00B16901" w:rsidRPr="00B16901" w:rsidRDefault="00B16901" w:rsidP="00B16901">
      <w:pPr>
        <w:tabs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4C7B5F1E" w14:textId="77777777" w:rsidR="00B16901" w:rsidRPr="00B16901" w:rsidRDefault="00B16901" w:rsidP="00B1690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Pri pregledu ponudb so bili prisotni:</w:t>
      </w:r>
    </w:p>
    <w:p w14:paraId="33FCE21C" w14:textId="302B7685" w:rsidR="00B16901" w:rsidRPr="00A262B5" w:rsidRDefault="00B16901" w:rsidP="00A262B5">
      <w:pPr>
        <w:pStyle w:val="Odstavekseznama"/>
        <w:numPr>
          <w:ilvl w:val="0"/>
          <w:numId w:val="16"/>
        </w:numPr>
        <w:tabs>
          <w:tab w:val="num" w:pos="426"/>
        </w:tabs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A262B5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262B5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262B5">
        <w:rPr>
          <w:rFonts w:ascii="Calibri Light" w:hAnsi="Calibri Light" w:cs="Calibri Light"/>
          <w:b/>
          <w:sz w:val="20"/>
          <w:szCs w:val="20"/>
        </w:rPr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b/>
        </w:rPr>
        <w:t> </w:t>
      </w:r>
      <w:r w:rsidRPr="00B16901">
        <w:rPr>
          <w:b/>
        </w:rPr>
        <w:t> </w:t>
      </w:r>
      <w:r w:rsidRPr="00B16901">
        <w:rPr>
          <w:b/>
        </w:rPr>
        <w:t> </w:t>
      </w:r>
      <w:r w:rsidRPr="00B16901">
        <w:rPr>
          <w:b/>
        </w:rPr>
        <w:t> </w:t>
      </w:r>
      <w:r w:rsidRPr="00B16901">
        <w:rPr>
          <w:b/>
        </w:rPr>
        <w:t> </w:t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262B5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, predsednik komisije </w:t>
      </w:r>
    </w:p>
    <w:p w14:paraId="077B0858" w14:textId="6E23CCA2" w:rsidR="00B16901" w:rsidRPr="00A262B5" w:rsidRDefault="00B16901" w:rsidP="00A262B5">
      <w:pPr>
        <w:pStyle w:val="Odstavekseznama"/>
        <w:numPr>
          <w:ilvl w:val="0"/>
          <w:numId w:val="16"/>
        </w:numPr>
        <w:tabs>
          <w:tab w:val="num" w:pos="426"/>
        </w:tabs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A262B5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262B5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262B5">
        <w:rPr>
          <w:rFonts w:ascii="Calibri Light" w:hAnsi="Calibri Light" w:cs="Calibri Light"/>
          <w:b/>
          <w:sz w:val="20"/>
          <w:szCs w:val="20"/>
        </w:rPr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t> </w:t>
      </w:r>
      <w:r w:rsidRPr="00B16901">
        <w:t> </w:t>
      </w:r>
      <w:r w:rsidRPr="00B16901">
        <w:t> </w:t>
      </w:r>
      <w:r w:rsidRPr="00B16901">
        <w:t> </w:t>
      </w:r>
      <w:r w:rsidRPr="00B16901">
        <w:t> </w:t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262B5">
        <w:rPr>
          <w:rFonts w:ascii="Calibri Light" w:hAnsi="Calibri Light" w:cs="Calibri Light"/>
          <w:b/>
          <w:sz w:val="20"/>
          <w:szCs w:val="20"/>
        </w:rPr>
        <w:t xml:space="preserve">, </w:t>
      </w:r>
      <w:r w:rsidRPr="00A262B5">
        <w:rPr>
          <w:rFonts w:ascii="Calibri Light" w:eastAsia="Times New Roman" w:hAnsi="Calibri Light" w:cs="Calibri Light"/>
          <w:sz w:val="20"/>
          <w:szCs w:val="20"/>
          <w:lang w:eastAsia="sl-SI"/>
        </w:rPr>
        <w:t>član komisije</w:t>
      </w:r>
    </w:p>
    <w:p w14:paraId="3E271A6A" w14:textId="1DE07F8E" w:rsidR="00B16901" w:rsidRPr="00A262B5" w:rsidRDefault="00B16901" w:rsidP="00A262B5">
      <w:pPr>
        <w:pStyle w:val="Odstavekseznama"/>
        <w:numPr>
          <w:ilvl w:val="0"/>
          <w:numId w:val="16"/>
        </w:numPr>
        <w:tabs>
          <w:tab w:val="num" w:pos="426"/>
        </w:tabs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A262B5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262B5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262B5">
        <w:rPr>
          <w:rFonts w:ascii="Calibri Light" w:hAnsi="Calibri Light" w:cs="Calibri Light"/>
          <w:b/>
          <w:sz w:val="20"/>
          <w:szCs w:val="20"/>
        </w:rPr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t> </w:t>
      </w:r>
      <w:r w:rsidRPr="00B16901">
        <w:t> </w:t>
      </w:r>
      <w:r w:rsidRPr="00B16901">
        <w:t> </w:t>
      </w:r>
      <w:r w:rsidRPr="00B16901">
        <w:t> </w:t>
      </w:r>
      <w:r w:rsidRPr="00B16901">
        <w:t> </w:t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262B5">
        <w:rPr>
          <w:rFonts w:ascii="Calibri Light" w:hAnsi="Calibri Light" w:cs="Calibri Light"/>
          <w:b/>
          <w:sz w:val="20"/>
          <w:szCs w:val="20"/>
        </w:rPr>
        <w:t xml:space="preserve">, </w:t>
      </w:r>
      <w:r w:rsidRPr="00A262B5">
        <w:rPr>
          <w:rFonts w:ascii="Calibri Light" w:eastAsia="Times New Roman" w:hAnsi="Calibri Light" w:cs="Calibri Light"/>
          <w:sz w:val="20"/>
          <w:szCs w:val="20"/>
          <w:lang w:eastAsia="sl-SI"/>
        </w:rPr>
        <w:t>član komisije</w:t>
      </w:r>
    </w:p>
    <w:p w14:paraId="76E6CF86" w14:textId="77777777" w:rsidR="00B16901" w:rsidRPr="00B16901" w:rsidRDefault="00B16901" w:rsidP="00B16901">
      <w:pPr>
        <w:tabs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0FB4415E" w14:textId="77777777" w:rsidR="00B16901" w:rsidRPr="00B16901" w:rsidRDefault="00B16901" w:rsidP="00A262B5">
      <w:pPr>
        <w:tabs>
          <w:tab w:val="num" w:pos="426"/>
        </w:tabs>
        <w:spacing w:after="0" w:line="240" w:lineRule="auto"/>
        <w:ind w:left="720" w:hanging="11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Pri pregledu ponudb poleg imenovanih ni bilo drugih prisotnih. Pregled ponudb ni bil javen.</w:t>
      </w:r>
    </w:p>
    <w:p w14:paraId="113C6607" w14:textId="77777777" w:rsidR="00B16901" w:rsidRPr="00B16901" w:rsidRDefault="00B16901" w:rsidP="00B16901">
      <w:pPr>
        <w:tabs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3531F160" w14:textId="77777777" w:rsidR="00B16901" w:rsidRPr="00B16901" w:rsidRDefault="00B16901" w:rsidP="00B1690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K oddaji ponudbe so bili pozvani spodaj navedeni ponudniki: </w:t>
      </w:r>
    </w:p>
    <w:p w14:paraId="5805BB1A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7962"/>
      </w:tblGrid>
      <w:tr w:rsidR="00B16901" w:rsidRPr="00B16901" w14:paraId="66950CC8" w14:textId="77777777" w:rsidTr="007A4404">
        <w:tc>
          <w:tcPr>
            <w:tcW w:w="1110" w:type="dxa"/>
          </w:tcPr>
          <w:p w14:paraId="6EE7BC5E" w14:textId="34CFA42E" w:rsidR="00B16901" w:rsidRPr="00B16901" w:rsidRDefault="00B16901" w:rsidP="00723A2A">
            <w:p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 xml:space="preserve">ZAP. ŠT. </w:t>
            </w:r>
          </w:p>
        </w:tc>
        <w:tc>
          <w:tcPr>
            <w:tcW w:w="7962" w:type="dxa"/>
          </w:tcPr>
          <w:p w14:paraId="4B325FE1" w14:textId="7CC3723B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NAZIV PONUDNIKA</w:t>
            </w:r>
          </w:p>
        </w:tc>
      </w:tr>
      <w:tr w:rsidR="00B16901" w:rsidRPr="00B16901" w14:paraId="667D0905" w14:textId="77777777" w:rsidTr="007A4404">
        <w:tc>
          <w:tcPr>
            <w:tcW w:w="1110" w:type="dxa"/>
          </w:tcPr>
          <w:p w14:paraId="7F1850E2" w14:textId="77777777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962" w:type="dxa"/>
          </w:tcPr>
          <w:p w14:paraId="5E25AD7A" w14:textId="00D6ABE5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</w:tr>
      <w:tr w:rsidR="00B16901" w:rsidRPr="00B16901" w14:paraId="31467D83" w14:textId="77777777" w:rsidTr="007A4404">
        <w:tc>
          <w:tcPr>
            <w:tcW w:w="1110" w:type="dxa"/>
          </w:tcPr>
          <w:p w14:paraId="65CFEDA4" w14:textId="77777777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962" w:type="dxa"/>
          </w:tcPr>
          <w:p w14:paraId="4BC720EA" w14:textId="468D259D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</w:tr>
      <w:tr w:rsidR="00B16901" w:rsidRPr="00B16901" w14:paraId="4096190C" w14:textId="77777777" w:rsidTr="007A4404">
        <w:tc>
          <w:tcPr>
            <w:tcW w:w="1110" w:type="dxa"/>
          </w:tcPr>
          <w:p w14:paraId="7849CF85" w14:textId="77777777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962" w:type="dxa"/>
          </w:tcPr>
          <w:p w14:paraId="3AD2B5D2" w14:textId="2FE8E56F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</w:tr>
    </w:tbl>
    <w:p w14:paraId="594BC071" w14:textId="77777777" w:rsidR="00B16901" w:rsidRPr="00B16901" w:rsidRDefault="00B16901" w:rsidP="00B16901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4A229C25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2CCD2344" w14:textId="77777777" w:rsidR="00B16901" w:rsidRPr="00B16901" w:rsidRDefault="00B16901" w:rsidP="007A4404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Komisija je po pregledu ponudb ugotovila sledeče:</w:t>
      </w:r>
    </w:p>
    <w:p w14:paraId="54CEA9CA" w14:textId="4A8344A3" w:rsidR="00B16901" w:rsidRPr="00B16901" w:rsidRDefault="00B16901" w:rsidP="007A4404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Na pisno povpraševanje so se odzvali 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instrText xml:space="preserve"> FORMTEXT </w:instrTex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separate"/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ponudniki.</w:t>
      </w:r>
    </w:p>
    <w:p w14:paraId="7474DA06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797D4B09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Prejete ponudbe:</w:t>
      </w:r>
    </w:p>
    <w:tbl>
      <w:tblPr>
        <w:tblpPr w:leftFromText="141" w:rightFromText="141" w:vertAnchor="text" w:horzAnchor="margin" w:tblpX="-39" w:tblpY="13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2461"/>
        <w:gridCol w:w="2965"/>
        <w:gridCol w:w="2603"/>
      </w:tblGrid>
      <w:tr w:rsidR="00B16901" w:rsidRPr="00B16901" w14:paraId="6C4BD994" w14:textId="77777777" w:rsidTr="007A4404">
        <w:tc>
          <w:tcPr>
            <w:tcW w:w="1038" w:type="dxa"/>
          </w:tcPr>
          <w:p w14:paraId="56B48E35" w14:textId="7CF64EE5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ZAP. ŠT. PONUDBE</w:t>
            </w:r>
          </w:p>
        </w:tc>
        <w:tc>
          <w:tcPr>
            <w:tcW w:w="2461" w:type="dxa"/>
          </w:tcPr>
          <w:p w14:paraId="67C05D7F" w14:textId="2709ADED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NAZIV PONUDNIKA</w:t>
            </w:r>
          </w:p>
        </w:tc>
        <w:tc>
          <w:tcPr>
            <w:tcW w:w="2965" w:type="dxa"/>
          </w:tcPr>
          <w:p w14:paraId="59CFAD99" w14:textId="034ABBC2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PONUDBENA CENA (BREZ DDV)</w:t>
            </w:r>
          </w:p>
        </w:tc>
        <w:tc>
          <w:tcPr>
            <w:tcW w:w="2603" w:type="dxa"/>
          </w:tcPr>
          <w:p w14:paraId="3142D756" w14:textId="72E7AB5B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OPOMBE</w:t>
            </w:r>
          </w:p>
        </w:tc>
      </w:tr>
      <w:tr w:rsidR="00B16901" w:rsidRPr="00B16901" w14:paraId="0FC7D5E6" w14:textId="77777777" w:rsidTr="007A4404">
        <w:trPr>
          <w:trHeight w:val="144"/>
        </w:trPr>
        <w:tc>
          <w:tcPr>
            <w:tcW w:w="1038" w:type="dxa"/>
          </w:tcPr>
          <w:p w14:paraId="34E6ECB7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461" w:type="dxa"/>
          </w:tcPr>
          <w:p w14:paraId="1A13FC54" w14:textId="3155FB03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65" w:type="dxa"/>
          </w:tcPr>
          <w:p w14:paraId="341E46FB" w14:textId="3FB942D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03" w:type="dxa"/>
          </w:tcPr>
          <w:p w14:paraId="795D6A66" w14:textId="28ED0818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B16901" w:rsidRPr="00B16901" w14:paraId="171009FD" w14:textId="77777777" w:rsidTr="007A4404">
        <w:tc>
          <w:tcPr>
            <w:tcW w:w="1038" w:type="dxa"/>
          </w:tcPr>
          <w:p w14:paraId="0065A25D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461" w:type="dxa"/>
          </w:tcPr>
          <w:p w14:paraId="56127A0A" w14:textId="4A8B68AC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65" w:type="dxa"/>
          </w:tcPr>
          <w:p w14:paraId="4EFCA291" w14:textId="41461323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03" w:type="dxa"/>
          </w:tcPr>
          <w:p w14:paraId="7F7DC589" w14:textId="19599628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B16901" w:rsidRPr="00B16901" w14:paraId="063CEC95" w14:textId="77777777" w:rsidTr="007A4404">
        <w:tc>
          <w:tcPr>
            <w:tcW w:w="1038" w:type="dxa"/>
          </w:tcPr>
          <w:p w14:paraId="5D5BF411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461" w:type="dxa"/>
          </w:tcPr>
          <w:p w14:paraId="2BAF231E" w14:textId="613B6C5E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65" w:type="dxa"/>
          </w:tcPr>
          <w:p w14:paraId="78E301CC" w14:textId="3859082C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03" w:type="dxa"/>
          </w:tcPr>
          <w:p w14:paraId="3294819B" w14:textId="7678E2F5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</w:tbl>
    <w:p w14:paraId="6A4CB85D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70882736" w14:textId="01FE5C73" w:rsidR="00B16901" w:rsidRPr="00B16901" w:rsidRDefault="00B16901" w:rsidP="00B16901">
      <w:pPr>
        <w:spacing w:after="0" w:line="240" w:lineRule="auto"/>
        <w:ind w:left="709"/>
        <w:jc w:val="both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Komisija sprejme sklep, da se na podlagi merila, to je višina ponudbe cene, kot izvajalca za izvedbo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B16901">
        <w:rPr>
          <w:rFonts w:ascii="Calibri Light" w:eastAsia="Times New Roman" w:hAnsi="Calibri Light" w:cs="Calibri Light"/>
          <w:sz w:val="16"/>
          <w:szCs w:val="16"/>
          <w:lang w:eastAsia="sl-SI"/>
        </w:rPr>
        <w:t>(</w:t>
      </w:r>
      <w:r w:rsidRPr="00B16901">
        <w:rPr>
          <w:rFonts w:ascii="Calibri Light" w:eastAsia="Times New Roman" w:hAnsi="Calibri Light" w:cs="Calibri Light"/>
          <w:i/>
          <w:iCs/>
          <w:sz w:val="16"/>
          <w:szCs w:val="16"/>
          <w:lang w:eastAsia="sl-SI"/>
        </w:rPr>
        <w:t>opredelitev storitve/izdelka)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 v sklopu projekta 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instrText xml:space="preserve"> FORMTEXT </w:instrTex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separate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 izbere ponudnika 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instrText xml:space="preserve"> FORMTEXT </w:instrTex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separate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.</w:t>
      </w:r>
    </w:p>
    <w:p w14:paraId="32552BE5" w14:textId="77777777" w:rsidR="00B16901" w:rsidRPr="00B16901" w:rsidRDefault="00B16901" w:rsidP="00B16901">
      <w:pPr>
        <w:pStyle w:val="Odstavekseznama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0881AB9D" w14:textId="03CEE356" w:rsidR="00B16901" w:rsidRPr="00B16901" w:rsidRDefault="00B16901" w:rsidP="00B16901">
      <w:pPr>
        <w:pStyle w:val="Odstavekseznama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Storitev/izdelek vsebuje vse v povpraševanju specificirane elemente in stroške. </w:t>
      </w:r>
    </w:p>
    <w:p w14:paraId="71A15B15" w14:textId="292AC4B0" w:rsidR="00B16901" w:rsidRPr="00B16901" w:rsidRDefault="00B16901" w:rsidP="00B16901">
      <w:pPr>
        <w:pStyle w:val="Odstavekseznama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Cena za opredeljeno storitev/izdelek znaša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. </w:t>
      </w:r>
    </w:p>
    <w:p w14:paraId="5630258B" w14:textId="4B0B0E01" w:rsidR="00B16901" w:rsidRPr="00B16901" w:rsidRDefault="00B16901" w:rsidP="00B16901">
      <w:pPr>
        <w:pStyle w:val="Odstavekseznama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Naročilo se izvede na podlagi </w:t>
      </w:r>
      <w:r w:rsidRPr="00B16901">
        <w:rPr>
          <w:rFonts w:ascii="Calibri Light" w:eastAsia="Times New Roman" w:hAnsi="Calibri Light" w:cs="Calibri Light"/>
          <w:sz w:val="20"/>
          <w:szCs w:val="20"/>
          <w:highlight w:val="lightGray"/>
          <w:lang w:eastAsia="sl-SI"/>
        </w:rPr>
        <w:t>naročilnice/pogodbe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. </w:t>
      </w:r>
    </w:p>
    <w:p w14:paraId="4C80C749" w14:textId="77777777" w:rsidR="00B16901" w:rsidRPr="00B16901" w:rsidRDefault="00B16901" w:rsidP="00B16901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036A2C4A" w14:textId="77777777" w:rsidR="00B16901" w:rsidRPr="00B16901" w:rsidRDefault="00B16901" w:rsidP="00B16901">
      <w:pPr>
        <w:numPr>
          <w:ilvl w:val="0"/>
          <w:numId w:val="15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Podpisi članov komisije, ki je vodila postopek odpiranja ponudb: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0"/>
      </w:tblGrid>
      <w:tr w:rsidR="00B16901" w:rsidRPr="00B16901" w14:paraId="5905448C" w14:textId="77777777" w:rsidTr="00A262B5">
        <w:trPr>
          <w:trHeight w:val="284"/>
        </w:trPr>
        <w:tc>
          <w:tcPr>
            <w:tcW w:w="4531" w:type="dxa"/>
          </w:tcPr>
          <w:p w14:paraId="23FB6472" w14:textId="37C3EBFA" w:rsidR="00B16901" w:rsidRPr="00B16901" w:rsidRDefault="00B16901" w:rsidP="00723A2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l-SI"/>
              </w:rPr>
              <w:t>KOMISIJA</w:t>
            </w:r>
          </w:p>
        </w:tc>
        <w:tc>
          <w:tcPr>
            <w:tcW w:w="4530" w:type="dxa"/>
          </w:tcPr>
          <w:p w14:paraId="7E4931B7" w14:textId="32868745" w:rsidR="00B16901" w:rsidRPr="00B16901" w:rsidRDefault="00B16901" w:rsidP="00723A2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l-SI"/>
              </w:rPr>
              <w:t>PODPIS</w:t>
            </w:r>
          </w:p>
        </w:tc>
      </w:tr>
      <w:tr w:rsidR="00B16901" w:rsidRPr="00B16901" w14:paraId="1E47CC14" w14:textId="77777777" w:rsidTr="00A262B5">
        <w:trPr>
          <w:trHeight w:val="284"/>
        </w:trPr>
        <w:tc>
          <w:tcPr>
            <w:tcW w:w="4531" w:type="dxa"/>
          </w:tcPr>
          <w:p w14:paraId="00F8046D" w14:textId="6E014263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45CE816B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B16901" w:rsidRPr="00B16901" w14:paraId="0EA124E3" w14:textId="77777777" w:rsidTr="00A262B5">
        <w:trPr>
          <w:trHeight w:val="284"/>
        </w:trPr>
        <w:tc>
          <w:tcPr>
            <w:tcW w:w="4531" w:type="dxa"/>
          </w:tcPr>
          <w:p w14:paraId="436CD0EA" w14:textId="415CAF20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40977CF2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B16901" w:rsidRPr="00B16901" w14:paraId="27A47731" w14:textId="77777777" w:rsidTr="00A262B5">
        <w:trPr>
          <w:trHeight w:val="284"/>
        </w:trPr>
        <w:tc>
          <w:tcPr>
            <w:tcW w:w="4531" w:type="dxa"/>
          </w:tcPr>
          <w:p w14:paraId="5710CB31" w14:textId="1BB72C7A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3A4FEF84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</w:tbl>
    <w:p w14:paraId="6B7D5D47" w14:textId="77777777" w:rsidR="00B16901" w:rsidRPr="00B16901" w:rsidRDefault="00B16901" w:rsidP="00B16901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0E2299F5" w14:textId="20D2EE55" w:rsidR="00C76319" w:rsidRPr="00A77DFC" w:rsidRDefault="00B16901" w:rsidP="007A4404">
      <w:pPr>
        <w:spacing w:after="0" w:line="240" w:lineRule="auto"/>
        <w:rPr>
          <w:rFonts w:ascii="Calibri Light" w:hAnsi="Calibri Light" w:cs="Calibri Light"/>
          <w:noProof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Zapisal:     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</w:p>
    <w:sectPr w:rsidR="00C76319" w:rsidRPr="00A77DFC" w:rsidSect="00B16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1D6E" w14:textId="77777777" w:rsidR="001E230D" w:rsidRDefault="001E230D" w:rsidP="001E230D">
      <w:pPr>
        <w:spacing w:after="0" w:line="240" w:lineRule="auto"/>
      </w:pPr>
      <w:r>
        <w:separator/>
      </w:r>
    </w:p>
  </w:endnote>
  <w:endnote w:type="continuationSeparator" w:id="0">
    <w:p w14:paraId="54135FBC" w14:textId="77777777" w:rsidR="001E230D" w:rsidRDefault="001E230D" w:rsidP="001E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25D6" w14:textId="77777777" w:rsidR="003C3103" w:rsidRDefault="003C310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911F" w14:textId="712AABCC" w:rsidR="00C76319" w:rsidRDefault="00C76319">
    <w:pPr>
      <w:pStyle w:val="Nog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92C1F2" wp14:editId="22D2E508">
          <wp:simplePos x="0" y="0"/>
          <wp:positionH relativeFrom="column">
            <wp:posOffset>944769</wp:posOffset>
          </wp:positionH>
          <wp:positionV relativeFrom="paragraph">
            <wp:posOffset>10077</wp:posOffset>
          </wp:positionV>
          <wp:extent cx="4226560" cy="412115"/>
          <wp:effectExtent l="0" t="0" r="2540" b="6985"/>
          <wp:wrapThrough wrapText="bothSides">
            <wp:wrapPolygon edited="0">
              <wp:start x="0" y="0"/>
              <wp:lineTo x="0" y="20968"/>
              <wp:lineTo x="21516" y="20968"/>
              <wp:lineTo x="21516" y="0"/>
              <wp:lineTo x="0" y="0"/>
            </wp:wrapPolygon>
          </wp:wrapThrough>
          <wp:docPr id="162362858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56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DD93" w14:textId="77777777" w:rsidR="003C3103" w:rsidRDefault="003C310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EF08" w14:textId="77777777" w:rsidR="001E230D" w:rsidRDefault="001E230D" w:rsidP="001E230D">
      <w:pPr>
        <w:spacing w:after="0" w:line="240" w:lineRule="auto"/>
      </w:pPr>
      <w:r>
        <w:separator/>
      </w:r>
    </w:p>
  </w:footnote>
  <w:footnote w:type="continuationSeparator" w:id="0">
    <w:p w14:paraId="0DAE6CD2" w14:textId="77777777" w:rsidR="001E230D" w:rsidRDefault="001E230D" w:rsidP="001E2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E0C6" w14:textId="77777777" w:rsidR="003C3103" w:rsidRDefault="003C310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ED8B" w14:textId="74C32C52" w:rsidR="0060644E" w:rsidRDefault="003C3103" w:rsidP="0060644E">
    <w:pPr>
      <w:pStyle w:val="Glava"/>
    </w:pPr>
    <w:r w:rsidRPr="00735EC3">
      <w:drawing>
        <wp:anchor distT="0" distB="0" distL="114300" distR="114300" simplePos="0" relativeHeight="251662336" behindDoc="1" locked="0" layoutInCell="1" allowOverlap="1" wp14:anchorId="4C74083F" wp14:editId="7C4F1187">
          <wp:simplePos x="0" y="0"/>
          <wp:positionH relativeFrom="column">
            <wp:posOffset>-386080</wp:posOffset>
          </wp:positionH>
          <wp:positionV relativeFrom="paragraph">
            <wp:posOffset>-238125</wp:posOffset>
          </wp:positionV>
          <wp:extent cx="1905000" cy="457200"/>
          <wp:effectExtent l="0" t="0" r="0" b="0"/>
          <wp:wrapTight wrapText="bothSides">
            <wp:wrapPolygon edited="0">
              <wp:start x="0" y="0"/>
              <wp:lineTo x="0" y="20700"/>
              <wp:lineTo x="21384" y="20700"/>
              <wp:lineTo x="21384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44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A5CCFE" wp14:editId="473E21AC">
              <wp:simplePos x="0" y="0"/>
              <wp:positionH relativeFrom="column">
                <wp:posOffset>-385445</wp:posOffset>
              </wp:positionH>
              <wp:positionV relativeFrom="paragraph">
                <wp:posOffset>236855</wp:posOffset>
              </wp:positionV>
              <wp:extent cx="3484245" cy="432435"/>
              <wp:effectExtent l="0" t="1905" r="0" b="381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09929" w14:textId="49123FB6" w:rsidR="0060644E" w:rsidRPr="00490D9F" w:rsidRDefault="0060644E" w:rsidP="0060644E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</w:pPr>
                          <w:r w:rsidRPr="00490D9F"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 xml:space="preserve">LEADER </w:t>
                          </w:r>
                        </w:p>
                        <w:p w14:paraId="4050A425" w14:textId="77777777" w:rsidR="0060644E" w:rsidRPr="00490D9F" w:rsidRDefault="0060644E" w:rsidP="0060644E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</w:pPr>
                          <w:r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A5CCFE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35pt;margin-top:18.65pt;width:274.35pt;height:34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" stroked="f">
              <v:textbox style="mso-fit-shape-to-text:t">
                <w:txbxContent>
                  <w:p w14:paraId="42909929" w14:textId="49123FB6" w:rsidR="0060644E" w:rsidRPr="00490D9F" w:rsidRDefault="0060644E" w:rsidP="0060644E">
                    <w:pPr>
                      <w:spacing w:after="0" w:line="240" w:lineRule="auto"/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</w:pPr>
                    <w:r w:rsidRPr="00490D9F"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 xml:space="preserve">LEADER </w:t>
                    </w:r>
                  </w:p>
                  <w:p w14:paraId="4050A425" w14:textId="77777777" w:rsidR="0060644E" w:rsidRPr="00490D9F" w:rsidRDefault="0060644E" w:rsidP="0060644E">
                    <w:pPr>
                      <w:spacing w:after="0" w:line="240" w:lineRule="auto"/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</w:pPr>
                    <w:r w:rsidRPr="00490D9F"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1679AAD" w14:textId="77777777" w:rsidR="0060644E" w:rsidRPr="00C905DE" w:rsidRDefault="0060644E" w:rsidP="0060644E">
    <w:pPr>
      <w:pStyle w:val="Glava"/>
    </w:pPr>
  </w:p>
  <w:p w14:paraId="5E721745" w14:textId="77777777" w:rsidR="00043039" w:rsidRPr="004813EA" w:rsidRDefault="00043039" w:rsidP="00043039">
    <w:pPr>
      <w:tabs>
        <w:tab w:val="center" w:pos="4536"/>
        <w:tab w:val="right" w:pos="9072"/>
      </w:tabs>
      <w:spacing w:after="0" w:line="240" w:lineRule="auto"/>
    </w:pPr>
  </w:p>
  <w:p w14:paraId="59F39738" w14:textId="77777777" w:rsidR="00043039" w:rsidRPr="004813EA" w:rsidRDefault="00043039" w:rsidP="00043039">
    <w:pPr>
      <w:tabs>
        <w:tab w:val="center" w:pos="4536"/>
        <w:tab w:val="right" w:pos="9072"/>
      </w:tabs>
      <w:spacing w:after="0" w:line="240" w:lineRule="auto"/>
    </w:pPr>
  </w:p>
  <w:p w14:paraId="70FD216C" w14:textId="77777777" w:rsidR="001E230D" w:rsidRDefault="001E230D" w:rsidP="00B929DF">
    <w:pPr>
      <w:pStyle w:val="Glava"/>
      <w:tabs>
        <w:tab w:val="clear" w:pos="4536"/>
        <w:tab w:val="clear" w:pos="9072"/>
        <w:tab w:val="left" w:pos="60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F661" w14:textId="77777777" w:rsidR="003C3103" w:rsidRDefault="003C310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FEB"/>
    <w:multiLevelType w:val="hybridMultilevel"/>
    <w:tmpl w:val="613A7C5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68BD"/>
    <w:multiLevelType w:val="hybridMultilevel"/>
    <w:tmpl w:val="ED4AD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C99"/>
    <w:multiLevelType w:val="hybridMultilevel"/>
    <w:tmpl w:val="448AB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420E"/>
    <w:multiLevelType w:val="hybridMultilevel"/>
    <w:tmpl w:val="6BCCECA2"/>
    <w:lvl w:ilvl="0" w:tplc="1DFCBC2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7F6"/>
    <w:multiLevelType w:val="hybridMultilevel"/>
    <w:tmpl w:val="33243C4A"/>
    <w:lvl w:ilvl="0" w:tplc="CB2258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9782E"/>
    <w:multiLevelType w:val="hybridMultilevel"/>
    <w:tmpl w:val="86D88EC6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E082F8E"/>
    <w:multiLevelType w:val="hybridMultilevel"/>
    <w:tmpl w:val="D64C99B0"/>
    <w:lvl w:ilvl="0" w:tplc="E7C657E8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1742"/>
    <w:multiLevelType w:val="hybridMultilevel"/>
    <w:tmpl w:val="D86A0AC6"/>
    <w:lvl w:ilvl="0" w:tplc="96224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76862"/>
    <w:multiLevelType w:val="hybridMultilevel"/>
    <w:tmpl w:val="7C16B7E6"/>
    <w:lvl w:ilvl="0" w:tplc="FBE2A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54F0A"/>
    <w:multiLevelType w:val="hybridMultilevel"/>
    <w:tmpl w:val="08FCF27C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791901"/>
    <w:multiLevelType w:val="hybridMultilevel"/>
    <w:tmpl w:val="C54C9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35F46"/>
    <w:multiLevelType w:val="hybridMultilevel"/>
    <w:tmpl w:val="AD309984"/>
    <w:lvl w:ilvl="0" w:tplc="B248F000">
      <w:start w:val="4"/>
      <w:numFmt w:val="bullet"/>
      <w:lvlText w:val="-"/>
      <w:lvlJc w:val="left"/>
      <w:pPr>
        <w:ind w:left="136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F513E3F"/>
    <w:multiLevelType w:val="hybridMultilevel"/>
    <w:tmpl w:val="D6B460C4"/>
    <w:lvl w:ilvl="0" w:tplc="96224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402BF"/>
    <w:multiLevelType w:val="hybridMultilevel"/>
    <w:tmpl w:val="1A50C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F06BF"/>
    <w:multiLevelType w:val="hybridMultilevel"/>
    <w:tmpl w:val="F7C0304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B5AB9"/>
    <w:multiLevelType w:val="hybridMultilevel"/>
    <w:tmpl w:val="55527D5C"/>
    <w:lvl w:ilvl="0" w:tplc="D77EB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6F3EF5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717440">
    <w:abstractNumId w:val="0"/>
  </w:num>
  <w:num w:numId="2" w16cid:durableId="534853782">
    <w:abstractNumId w:val="3"/>
  </w:num>
  <w:num w:numId="3" w16cid:durableId="917448012">
    <w:abstractNumId w:val="14"/>
  </w:num>
  <w:num w:numId="4" w16cid:durableId="1342925781">
    <w:abstractNumId w:val="8"/>
  </w:num>
  <w:num w:numId="5" w16cid:durableId="1099521770">
    <w:abstractNumId w:val="6"/>
  </w:num>
  <w:num w:numId="6" w16cid:durableId="1707877002">
    <w:abstractNumId w:val="12"/>
  </w:num>
  <w:num w:numId="7" w16cid:durableId="1440030203">
    <w:abstractNumId w:val="7"/>
  </w:num>
  <w:num w:numId="8" w16cid:durableId="519590533">
    <w:abstractNumId w:val="10"/>
  </w:num>
  <w:num w:numId="9" w16cid:durableId="817037884">
    <w:abstractNumId w:val="1"/>
  </w:num>
  <w:num w:numId="10" w16cid:durableId="213808389">
    <w:abstractNumId w:val="5"/>
  </w:num>
  <w:num w:numId="11" w16cid:durableId="1202128622">
    <w:abstractNumId w:val="2"/>
  </w:num>
  <w:num w:numId="12" w16cid:durableId="877745968">
    <w:abstractNumId w:val="13"/>
  </w:num>
  <w:num w:numId="13" w16cid:durableId="1051884461">
    <w:abstractNumId w:val="4"/>
  </w:num>
  <w:num w:numId="14" w16cid:durableId="1295600076">
    <w:abstractNumId w:val="9"/>
  </w:num>
  <w:num w:numId="15" w16cid:durableId="1966231635">
    <w:abstractNumId w:val="15"/>
  </w:num>
  <w:num w:numId="16" w16cid:durableId="28337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0D"/>
    <w:rsid w:val="00005F77"/>
    <w:rsid w:val="00043039"/>
    <w:rsid w:val="001E230D"/>
    <w:rsid w:val="00281E84"/>
    <w:rsid w:val="00296557"/>
    <w:rsid w:val="00304CF6"/>
    <w:rsid w:val="00334FFF"/>
    <w:rsid w:val="003C3103"/>
    <w:rsid w:val="003C3B5B"/>
    <w:rsid w:val="003E4F09"/>
    <w:rsid w:val="00400BFC"/>
    <w:rsid w:val="00432A8E"/>
    <w:rsid w:val="00485F1B"/>
    <w:rsid w:val="004C64AB"/>
    <w:rsid w:val="004D5E8F"/>
    <w:rsid w:val="00517BBF"/>
    <w:rsid w:val="005A1229"/>
    <w:rsid w:val="005D2C68"/>
    <w:rsid w:val="0060644E"/>
    <w:rsid w:val="00616924"/>
    <w:rsid w:val="00636AEC"/>
    <w:rsid w:val="0067715A"/>
    <w:rsid w:val="006A40FE"/>
    <w:rsid w:val="006B4FE9"/>
    <w:rsid w:val="006C4EE9"/>
    <w:rsid w:val="007A305C"/>
    <w:rsid w:val="007A3254"/>
    <w:rsid w:val="007A4404"/>
    <w:rsid w:val="008620B7"/>
    <w:rsid w:val="009119F7"/>
    <w:rsid w:val="00973AD3"/>
    <w:rsid w:val="00A262B5"/>
    <w:rsid w:val="00A77DFC"/>
    <w:rsid w:val="00AB00A4"/>
    <w:rsid w:val="00AE7486"/>
    <w:rsid w:val="00B16901"/>
    <w:rsid w:val="00B5208F"/>
    <w:rsid w:val="00B929DF"/>
    <w:rsid w:val="00C76319"/>
    <w:rsid w:val="00CE49D7"/>
    <w:rsid w:val="00DA1BF2"/>
    <w:rsid w:val="00E542F3"/>
    <w:rsid w:val="00E66E0C"/>
    <w:rsid w:val="00F6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556975"/>
  <w15:docId w15:val="{E645C630-ACCC-4103-822D-FCFDA701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230D"/>
  </w:style>
  <w:style w:type="paragraph" w:styleId="Noga">
    <w:name w:val="footer"/>
    <w:basedOn w:val="Navaden"/>
    <w:link w:val="NogaZnak"/>
    <w:uiPriority w:val="99"/>
    <w:unhideWhenUsed/>
    <w:rsid w:val="001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230D"/>
  </w:style>
  <w:style w:type="paragraph" w:styleId="Odstavekseznama">
    <w:name w:val="List Paragraph"/>
    <w:basedOn w:val="Navaden"/>
    <w:uiPriority w:val="34"/>
    <w:qFormat/>
    <w:rsid w:val="001E230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C4EE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97485F0-EC41-4F48-B210-869BD3F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RAZVOJNA AGENCIJA ZGORNJE GORENJSKE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</dc:creator>
  <cp:lastModifiedBy>Urška Luks</cp:lastModifiedBy>
  <cp:revision>5</cp:revision>
  <cp:lastPrinted>2020-10-30T06:30:00Z</cp:lastPrinted>
  <dcterms:created xsi:type="dcterms:W3CDTF">2025-07-23T10:02:00Z</dcterms:created>
  <dcterms:modified xsi:type="dcterms:W3CDTF">2025-09-08T09:20:00Z</dcterms:modified>
</cp:coreProperties>
</file>