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C961A" w14:textId="77777777" w:rsidR="00943D96" w:rsidRPr="000C63FD" w:rsidRDefault="00943D96" w:rsidP="002341EA">
      <w:pPr>
        <w:pStyle w:val="Naslov"/>
        <w:tabs>
          <w:tab w:val="left" w:pos="8080"/>
        </w:tabs>
        <w:spacing w:before="0" w:after="120" w:line="276" w:lineRule="auto"/>
        <w:ind w:left="0"/>
        <w:jc w:val="both"/>
        <w:rPr>
          <w:rFonts w:asciiTheme="majorHAnsi" w:hAnsiTheme="majorHAnsi" w:cstheme="majorHAnsi"/>
        </w:rPr>
      </w:pPr>
    </w:p>
    <w:p w14:paraId="481B9933" w14:textId="77777777" w:rsidR="00943D96" w:rsidRPr="000C63FD" w:rsidRDefault="00943D96" w:rsidP="002341EA">
      <w:pPr>
        <w:pStyle w:val="Naslov"/>
        <w:tabs>
          <w:tab w:val="left" w:pos="8080"/>
        </w:tabs>
        <w:spacing w:before="0" w:after="120" w:line="276" w:lineRule="auto"/>
        <w:ind w:left="0"/>
        <w:jc w:val="both"/>
        <w:rPr>
          <w:rFonts w:asciiTheme="majorHAnsi" w:hAnsiTheme="majorHAnsi" w:cstheme="majorHAnsi"/>
        </w:rPr>
      </w:pPr>
    </w:p>
    <w:p w14:paraId="2C335A82" w14:textId="77777777" w:rsidR="00E15BEF" w:rsidRDefault="00943D96" w:rsidP="002341EA">
      <w:pPr>
        <w:pStyle w:val="Naslov"/>
        <w:tabs>
          <w:tab w:val="left" w:pos="8080"/>
        </w:tabs>
        <w:spacing w:before="0" w:after="120" w:line="276" w:lineRule="auto"/>
        <w:ind w:left="0"/>
        <w:rPr>
          <w:rFonts w:asciiTheme="majorHAnsi" w:hAnsiTheme="majorHAnsi" w:cstheme="majorHAnsi"/>
        </w:rPr>
      </w:pPr>
      <w:r w:rsidRPr="000C63FD">
        <w:rPr>
          <w:rFonts w:asciiTheme="majorHAnsi" w:hAnsiTheme="majorHAnsi" w:cstheme="majorHAnsi"/>
        </w:rPr>
        <w:t xml:space="preserve">2. javni poziv za izbor projektov za uresničevanje ukrepov Strategije lokalnega razvoja za Lokalno akcijsko skupino Zgornja Gorenjska – BOJA v programskem obdobju 2021–2027, ki se bodo financirali iz sredstev </w:t>
      </w:r>
    </w:p>
    <w:p w14:paraId="21A5193E" w14:textId="09CA2D2A" w:rsidR="00943D96" w:rsidRPr="000C63FD" w:rsidRDefault="00943D96" w:rsidP="002341EA">
      <w:pPr>
        <w:pStyle w:val="Naslov"/>
        <w:tabs>
          <w:tab w:val="left" w:pos="8080"/>
        </w:tabs>
        <w:spacing w:before="0" w:after="120" w:line="276" w:lineRule="auto"/>
        <w:ind w:left="0"/>
        <w:rPr>
          <w:rFonts w:asciiTheme="majorHAnsi" w:hAnsiTheme="majorHAnsi" w:cstheme="majorHAnsi"/>
        </w:rPr>
      </w:pPr>
      <w:r w:rsidRPr="000C63FD">
        <w:rPr>
          <w:rFonts w:asciiTheme="majorHAnsi" w:hAnsiTheme="majorHAnsi" w:cstheme="majorHAnsi"/>
        </w:rPr>
        <w:t>Evropskega kmetijskega sklada za razvoj podeželja</w:t>
      </w:r>
    </w:p>
    <w:p w14:paraId="2BBF6E12" w14:textId="77777777" w:rsidR="00943D96" w:rsidRPr="000C63FD" w:rsidRDefault="00943D96" w:rsidP="002341EA">
      <w:pPr>
        <w:pStyle w:val="Naslov"/>
        <w:tabs>
          <w:tab w:val="left" w:pos="8080"/>
        </w:tabs>
        <w:spacing w:before="0" w:after="120" w:line="276" w:lineRule="auto"/>
        <w:ind w:left="0"/>
        <w:jc w:val="both"/>
        <w:rPr>
          <w:rFonts w:asciiTheme="majorHAnsi" w:hAnsiTheme="majorHAnsi" w:cstheme="majorHAnsi"/>
        </w:rPr>
      </w:pPr>
    </w:p>
    <w:p w14:paraId="7414444C" w14:textId="77777777" w:rsidR="00943D96" w:rsidRPr="000C63FD" w:rsidRDefault="00943D96" w:rsidP="002341EA">
      <w:pPr>
        <w:pStyle w:val="Naslov"/>
        <w:tabs>
          <w:tab w:val="left" w:pos="8080"/>
        </w:tabs>
        <w:spacing w:before="0" w:after="120" w:line="276" w:lineRule="auto"/>
        <w:ind w:left="0"/>
        <w:jc w:val="both"/>
        <w:rPr>
          <w:rFonts w:asciiTheme="majorHAnsi" w:hAnsiTheme="majorHAnsi" w:cstheme="majorHAnsi"/>
        </w:rPr>
      </w:pPr>
    </w:p>
    <w:p w14:paraId="68AC0EBD" w14:textId="77777777" w:rsidR="00943D96" w:rsidRPr="000C63FD" w:rsidRDefault="00943D96" w:rsidP="002341EA">
      <w:pPr>
        <w:pStyle w:val="Naslov"/>
        <w:tabs>
          <w:tab w:val="left" w:pos="8080"/>
        </w:tabs>
        <w:spacing w:before="0" w:after="120" w:line="276" w:lineRule="auto"/>
        <w:ind w:left="0"/>
        <w:jc w:val="both"/>
        <w:rPr>
          <w:rFonts w:asciiTheme="majorHAnsi" w:hAnsiTheme="majorHAnsi" w:cstheme="majorHAnsi"/>
        </w:rPr>
      </w:pPr>
    </w:p>
    <w:p w14:paraId="3E4ECB8F" w14:textId="77777777" w:rsidR="00943D96" w:rsidRPr="000C63FD" w:rsidRDefault="00943D96" w:rsidP="002341EA">
      <w:pPr>
        <w:pStyle w:val="Naslov"/>
        <w:tabs>
          <w:tab w:val="left" w:pos="8080"/>
        </w:tabs>
        <w:spacing w:before="0" w:after="120" w:line="276" w:lineRule="auto"/>
        <w:ind w:left="0"/>
        <w:jc w:val="both"/>
        <w:rPr>
          <w:rFonts w:asciiTheme="majorHAnsi" w:hAnsiTheme="majorHAnsi" w:cstheme="majorHAnsi"/>
        </w:rPr>
      </w:pPr>
    </w:p>
    <w:p w14:paraId="5D692C90" w14:textId="5D0129B0" w:rsidR="00943D96" w:rsidRPr="00B24DAA" w:rsidRDefault="000C63FD" w:rsidP="002341EA">
      <w:pPr>
        <w:pStyle w:val="Naslov"/>
        <w:tabs>
          <w:tab w:val="left" w:pos="8080"/>
        </w:tabs>
        <w:spacing w:before="0" w:after="120" w:line="276" w:lineRule="auto"/>
        <w:ind w:left="0"/>
        <w:rPr>
          <w:rFonts w:asciiTheme="majorHAnsi" w:hAnsiTheme="majorHAnsi" w:cstheme="majorHAnsi"/>
          <w:sz w:val="32"/>
          <w:szCs w:val="32"/>
        </w:rPr>
      </w:pPr>
      <w:r w:rsidRPr="00B24DAA">
        <w:rPr>
          <w:rFonts w:asciiTheme="majorHAnsi" w:hAnsiTheme="majorHAnsi" w:cstheme="majorHAnsi"/>
          <w:sz w:val="32"/>
          <w:szCs w:val="32"/>
        </w:rPr>
        <w:t>VPRAŠANJA IN ODGOVORI</w:t>
      </w:r>
    </w:p>
    <w:p w14:paraId="1907EF04" w14:textId="5AAEF5D9" w:rsidR="00943D96" w:rsidRPr="000C63FD" w:rsidRDefault="00AB4528" w:rsidP="00AB4528">
      <w:pPr>
        <w:pStyle w:val="Naslov"/>
        <w:tabs>
          <w:tab w:val="left" w:pos="8080"/>
        </w:tabs>
        <w:spacing w:before="0" w:after="120" w:line="276" w:lineRule="auto"/>
        <w:ind w:left="0"/>
        <w:rPr>
          <w:rFonts w:asciiTheme="majorHAnsi" w:hAnsiTheme="majorHAnsi" w:cstheme="majorHAnsi"/>
        </w:rPr>
      </w:pPr>
      <w:r>
        <w:rPr>
          <w:rFonts w:asciiTheme="majorHAnsi" w:hAnsiTheme="majorHAnsi" w:cstheme="majorHAnsi"/>
        </w:rPr>
        <w:t>Verzija 1.2.</w:t>
      </w:r>
    </w:p>
    <w:p w14:paraId="3D7BEDCE" w14:textId="5F2B774F" w:rsidR="00943D96" w:rsidRPr="000C63FD" w:rsidRDefault="003F3C52" w:rsidP="002341EA">
      <w:pPr>
        <w:pStyle w:val="Naslov"/>
        <w:tabs>
          <w:tab w:val="left" w:pos="8080"/>
        </w:tabs>
        <w:spacing w:before="0" w:after="120" w:line="276" w:lineRule="auto"/>
        <w:ind w:left="0"/>
        <w:jc w:val="both"/>
        <w:rPr>
          <w:rFonts w:asciiTheme="majorHAnsi" w:hAnsiTheme="majorHAnsi" w:cstheme="majorHAnsi"/>
        </w:rPr>
      </w:pPr>
      <w:r w:rsidRPr="000C63FD">
        <w:rPr>
          <w:rFonts w:asciiTheme="majorHAnsi" w:hAnsiTheme="majorHAnsi" w:cstheme="majorHAnsi"/>
          <w:noProof/>
        </w:rPr>
        <w:drawing>
          <wp:anchor distT="0" distB="0" distL="114300" distR="114300" simplePos="0" relativeHeight="251668480" behindDoc="1" locked="0" layoutInCell="1" allowOverlap="1" wp14:anchorId="7CAF0F01" wp14:editId="06547472">
            <wp:simplePos x="0" y="0"/>
            <wp:positionH relativeFrom="column">
              <wp:posOffset>1674926</wp:posOffset>
            </wp:positionH>
            <wp:positionV relativeFrom="paragraph">
              <wp:posOffset>105950</wp:posOffset>
            </wp:positionV>
            <wp:extent cx="2435860" cy="2390775"/>
            <wp:effectExtent l="0" t="0" r="2540" b="0"/>
            <wp:wrapTight wrapText="bothSides">
              <wp:wrapPolygon edited="0">
                <wp:start x="0" y="0"/>
                <wp:lineTo x="0" y="21342"/>
                <wp:lineTo x="21454" y="21342"/>
                <wp:lineTo x="21454" y="0"/>
                <wp:lineTo x="0" y="0"/>
              </wp:wrapPolygon>
            </wp:wrapTight>
            <wp:docPr id="121548541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485410" name=""/>
                    <pic:cNvPicPr/>
                  </pic:nvPicPr>
                  <pic:blipFill rotWithShape="1">
                    <a:blip r:embed="rId8" cstate="screen">
                      <a:extLst>
                        <a:ext uri="{28A0092B-C50C-407E-A947-70E740481C1C}">
                          <a14:useLocalDpi xmlns:a14="http://schemas.microsoft.com/office/drawing/2010/main"/>
                        </a:ext>
                      </a:extLst>
                    </a:blip>
                    <a:srcRect/>
                    <a:stretch>
                      <a:fillRect/>
                    </a:stretch>
                  </pic:blipFill>
                  <pic:spPr bwMode="auto">
                    <a:xfrm>
                      <a:off x="0" y="0"/>
                      <a:ext cx="2435860" cy="2390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48C66C" w14:textId="2B06254E" w:rsidR="00943D96" w:rsidRPr="000C63FD" w:rsidRDefault="00943D96" w:rsidP="002341EA">
      <w:pPr>
        <w:pStyle w:val="Naslov"/>
        <w:tabs>
          <w:tab w:val="left" w:pos="8080"/>
        </w:tabs>
        <w:spacing w:before="0" w:after="120" w:line="276" w:lineRule="auto"/>
        <w:ind w:left="0"/>
        <w:jc w:val="both"/>
        <w:rPr>
          <w:rFonts w:asciiTheme="majorHAnsi" w:hAnsiTheme="majorHAnsi" w:cstheme="majorHAnsi"/>
        </w:rPr>
      </w:pPr>
    </w:p>
    <w:p w14:paraId="596C51CD" w14:textId="77777777" w:rsidR="00943D96" w:rsidRPr="000C63FD" w:rsidRDefault="00943D96" w:rsidP="002341EA">
      <w:pPr>
        <w:pStyle w:val="Naslov"/>
        <w:tabs>
          <w:tab w:val="left" w:pos="8080"/>
        </w:tabs>
        <w:spacing w:before="0" w:after="120" w:line="276" w:lineRule="auto"/>
        <w:ind w:left="0"/>
        <w:jc w:val="both"/>
        <w:rPr>
          <w:rFonts w:asciiTheme="majorHAnsi" w:hAnsiTheme="majorHAnsi" w:cstheme="majorHAnsi"/>
        </w:rPr>
      </w:pPr>
    </w:p>
    <w:p w14:paraId="129EC1A1" w14:textId="77777777" w:rsidR="00943D96" w:rsidRPr="000C63FD" w:rsidRDefault="00943D96" w:rsidP="002341EA">
      <w:pPr>
        <w:pStyle w:val="Naslov"/>
        <w:tabs>
          <w:tab w:val="left" w:pos="8080"/>
        </w:tabs>
        <w:spacing w:before="0" w:after="120" w:line="276" w:lineRule="auto"/>
        <w:ind w:left="0"/>
        <w:jc w:val="both"/>
        <w:rPr>
          <w:rFonts w:asciiTheme="majorHAnsi" w:hAnsiTheme="majorHAnsi" w:cstheme="majorHAnsi"/>
        </w:rPr>
      </w:pPr>
    </w:p>
    <w:p w14:paraId="412F4398" w14:textId="77777777" w:rsidR="00943D96" w:rsidRPr="000C63FD" w:rsidRDefault="00943D96" w:rsidP="002341EA">
      <w:pPr>
        <w:pStyle w:val="Naslov"/>
        <w:tabs>
          <w:tab w:val="left" w:pos="8080"/>
        </w:tabs>
        <w:spacing w:before="0" w:after="120" w:line="276" w:lineRule="auto"/>
        <w:ind w:left="0"/>
        <w:jc w:val="both"/>
        <w:rPr>
          <w:rFonts w:asciiTheme="majorHAnsi" w:hAnsiTheme="majorHAnsi" w:cstheme="majorHAnsi"/>
        </w:rPr>
      </w:pPr>
    </w:p>
    <w:p w14:paraId="4D824B43" w14:textId="77777777" w:rsidR="00943D96" w:rsidRPr="000C63FD" w:rsidRDefault="00943D96" w:rsidP="002341EA">
      <w:pPr>
        <w:pStyle w:val="Naslov"/>
        <w:tabs>
          <w:tab w:val="left" w:pos="8080"/>
        </w:tabs>
        <w:spacing w:before="0" w:after="120" w:line="276" w:lineRule="auto"/>
        <w:ind w:left="0"/>
        <w:jc w:val="both"/>
        <w:rPr>
          <w:rFonts w:asciiTheme="majorHAnsi" w:hAnsiTheme="majorHAnsi" w:cstheme="majorHAnsi"/>
        </w:rPr>
      </w:pPr>
    </w:p>
    <w:p w14:paraId="5BE8165D" w14:textId="77777777" w:rsidR="00943D96" w:rsidRPr="000C63FD" w:rsidRDefault="00943D96" w:rsidP="002341EA">
      <w:pPr>
        <w:pStyle w:val="Naslov"/>
        <w:tabs>
          <w:tab w:val="left" w:pos="8080"/>
        </w:tabs>
        <w:spacing w:before="0" w:after="120" w:line="276" w:lineRule="auto"/>
        <w:ind w:left="0"/>
        <w:jc w:val="both"/>
        <w:rPr>
          <w:rFonts w:asciiTheme="majorHAnsi" w:hAnsiTheme="majorHAnsi" w:cstheme="majorHAnsi"/>
        </w:rPr>
      </w:pPr>
    </w:p>
    <w:p w14:paraId="58699F97" w14:textId="77777777" w:rsidR="00943D96" w:rsidRPr="000C63FD" w:rsidRDefault="00943D96" w:rsidP="002341EA">
      <w:pPr>
        <w:pStyle w:val="Naslov"/>
        <w:tabs>
          <w:tab w:val="left" w:pos="8080"/>
        </w:tabs>
        <w:spacing w:before="0" w:after="120" w:line="276" w:lineRule="auto"/>
        <w:ind w:left="0"/>
        <w:jc w:val="both"/>
        <w:rPr>
          <w:rFonts w:asciiTheme="majorHAnsi" w:hAnsiTheme="majorHAnsi" w:cstheme="majorHAnsi"/>
        </w:rPr>
      </w:pPr>
    </w:p>
    <w:p w14:paraId="2A690585" w14:textId="77777777" w:rsidR="003F3C52" w:rsidRPr="000C63FD" w:rsidRDefault="003F3C52" w:rsidP="002341EA">
      <w:pPr>
        <w:pStyle w:val="Naslov"/>
        <w:tabs>
          <w:tab w:val="left" w:pos="8080"/>
        </w:tabs>
        <w:spacing w:before="0" w:after="120" w:line="276" w:lineRule="auto"/>
        <w:ind w:left="0"/>
        <w:jc w:val="both"/>
        <w:rPr>
          <w:rFonts w:asciiTheme="majorHAnsi" w:hAnsiTheme="majorHAnsi" w:cstheme="majorHAnsi"/>
        </w:rPr>
      </w:pPr>
    </w:p>
    <w:p w14:paraId="61676102" w14:textId="77777777" w:rsidR="003F3C52" w:rsidRPr="000C63FD" w:rsidRDefault="003F3C52" w:rsidP="002341EA">
      <w:pPr>
        <w:pStyle w:val="Naslov"/>
        <w:tabs>
          <w:tab w:val="left" w:pos="8080"/>
        </w:tabs>
        <w:spacing w:before="0" w:after="120" w:line="276" w:lineRule="auto"/>
        <w:ind w:left="0"/>
        <w:jc w:val="both"/>
        <w:rPr>
          <w:rFonts w:asciiTheme="majorHAnsi" w:hAnsiTheme="majorHAnsi" w:cstheme="majorHAnsi"/>
        </w:rPr>
      </w:pPr>
    </w:p>
    <w:p w14:paraId="0ED11DCA" w14:textId="77777777" w:rsidR="003F3C52" w:rsidRPr="000C63FD" w:rsidRDefault="003F3C52" w:rsidP="002341EA">
      <w:pPr>
        <w:pStyle w:val="Naslov"/>
        <w:tabs>
          <w:tab w:val="left" w:pos="8080"/>
        </w:tabs>
        <w:spacing w:before="0" w:after="120" w:line="276" w:lineRule="auto"/>
        <w:ind w:left="0"/>
        <w:jc w:val="both"/>
        <w:rPr>
          <w:rFonts w:asciiTheme="majorHAnsi" w:hAnsiTheme="majorHAnsi" w:cstheme="majorHAnsi"/>
        </w:rPr>
      </w:pPr>
    </w:p>
    <w:p w14:paraId="7251FB33" w14:textId="77777777" w:rsidR="00B24DAA" w:rsidRDefault="00B24DAA" w:rsidP="002341EA">
      <w:pPr>
        <w:pStyle w:val="Naslov"/>
        <w:tabs>
          <w:tab w:val="left" w:pos="8080"/>
        </w:tabs>
        <w:spacing w:before="0" w:after="120" w:line="276" w:lineRule="auto"/>
        <w:ind w:left="0"/>
        <w:jc w:val="both"/>
        <w:rPr>
          <w:rFonts w:asciiTheme="majorHAnsi" w:hAnsiTheme="majorHAnsi" w:cstheme="majorHAnsi"/>
        </w:rPr>
      </w:pPr>
    </w:p>
    <w:p w14:paraId="432C93AE" w14:textId="4D4E77C7" w:rsidR="00943D96" w:rsidRPr="000C63FD" w:rsidRDefault="00943D96" w:rsidP="002341EA">
      <w:pPr>
        <w:pStyle w:val="Naslov"/>
        <w:tabs>
          <w:tab w:val="left" w:pos="8080"/>
        </w:tabs>
        <w:spacing w:before="0" w:after="120" w:line="276" w:lineRule="auto"/>
        <w:ind w:left="0"/>
        <w:jc w:val="both"/>
        <w:rPr>
          <w:rFonts w:asciiTheme="majorHAnsi" w:hAnsiTheme="majorHAnsi" w:cstheme="majorHAnsi"/>
        </w:rPr>
      </w:pPr>
      <w:r w:rsidRPr="000C63FD">
        <w:rPr>
          <w:rFonts w:asciiTheme="majorHAnsi" w:hAnsiTheme="majorHAnsi" w:cstheme="majorHAnsi"/>
        </w:rPr>
        <w:t xml:space="preserve">Jesenice, </w:t>
      </w:r>
      <w:r w:rsidR="00AB4528">
        <w:rPr>
          <w:rFonts w:asciiTheme="majorHAnsi" w:hAnsiTheme="majorHAnsi" w:cstheme="majorHAnsi"/>
        </w:rPr>
        <w:t>12</w:t>
      </w:r>
      <w:r w:rsidRPr="000C63FD">
        <w:rPr>
          <w:rFonts w:asciiTheme="majorHAnsi" w:hAnsiTheme="majorHAnsi" w:cstheme="majorHAnsi"/>
        </w:rPr>
        <w:t>.</w:t>
      </w:r>
      <w:r w:rsidR="00A45853" w:rsidRPr="000C63FD">
        <w:rPr>
          <w:rFonts w:asciiTheme="majorHAnsi" w:hAnsiTheme="majorHAnsi" w:cstheme="majorHAnsi"/>
        </w:rPr>
        <w:t xml:space="preserve"> </w:t>
      </w:r>
      <w:r w:rsidRPr="000C63FD">
        <w:rPr>
          <w:rFonts w:asciiTheme="majorHAnsi" w:hAnsiTheme="majorHAnsi" w:cstheme="majorHAnsi"/>
        </w:rPr>
        <w:t>1</w:t>
      </w:r>
      <w:r w:rsidR="00AB4528">
        <w:rPr>
          <w:rFonts w:asciiTheme="majorHAnsi" w:hAnsiTheme="majorHAnsi" w:cstheme="majorHAnsi"/>
        </w:rPr>
        <w:t>2</w:t>
      </w:r>
      <w:r w:rsidRPr="000C63FD">
        <w:rPr>
          <w:rFonts w:asciiTheme="majorHAnsi" w:hAnsiTheme="majorHAnsi" w:cstheme="majorHAnsi"/>
        </w:rPr>
        <w:t>.</w:t>
      </w:r>
      <w:r w:rsidR="00A45853" w:rsidRPr="000C63FD">
        <w:rPr>
          <w:rFonts w:asciiTheme="majorHAnsi" w:hAnsiTheme="majorHAnsi" w:cstheme="majorHAnsi"/>
        </w:rPr>
        <w:t xml:space="preserve"> </w:t>
      </w:r>
      <w:r w:rsidRPr="000C63FD">
        <w:rPr>
          <w:rFonts w:asciiTheme="majorHAnsi" w:hAnsiTheme="majorHAnsi" w:cstheme="majorHAnsi"/>
        </w:rPr>
        <w:t>2025</w:t>
      </w:r>
    </w:p>
    <w:p w14:paraId="6431A940" w14:textId="4E1ED2D4" w:rsidR="00B24DAA" w:rsidRDefault="00B24DAA" w:rsidP="002341EA">
      <w:pPr>
        <w:spacing w:after="0" w:line="276" w:lineRule="auto"/>
        <w:rPr>
          <w:rFonts w:asciiTheme="majorHAnsi" w:eastAsia="Calibri" w:hAnsiTheme="majorHAnsi" w:cstheme="majorHAnsi"/>
          <w:b/>
          <w:bCs/>
          <w:sz w:val="28"/>
          <w:szCs w:val="28"/>
        </w:rPr>
      </w:pPr>
      <w:r>
        <w:rPr>
          <w:rFonts w:asciiTheme="majorHAnsi" w:hAnsiTheme="majorHAnsi" w:cstheme="majorHAnsi"/>
        </w:rPr>
        <w:br w:type="page"/>
      </w:r>
    </w:p>
    <w:p w14:paraId="2B078E79" w14:textId="77777777" w:rsidR="000C63FD" w:rsidRPr="00B7291B" w:rsidRDefault="000C63FD" w:rsidP="002341EA">
      <w:pPr>
        <w:spacing w:after="0" w:line="276" w:lineRule="auto"/>
        <w:rPr>
          <w:rFonts w:asciiTheme="majorHAnsi" w:eastAsiaTheme="minorHAnsi" w:hAnsiTheme="majorHAnsi" w:cstheme="majorHAnsi"/>
          <w:i/>
          <w:iCs/>
          <w:color w:val="385623" w:themeColor="accent6" w:themeShade="80"/>
          <w:kern w:val="2"/>
          <w:sz w:val="22"/>
          <w:szCs w:val="22"/>
          <w14:ligatures w14:val="standardContextual"/>
        </w:rPr>
      </w:pPr>
    </w:p>
    <w:p w14:paraId="5BF17147" w14:textId="77777777" w:rsidR="000C63FD" w:rsidRPr="00B7291B" w:rsidRDefault="000C63FD" w:rsidP="002341EA">
      <w:pPr>
        <w:pStyle w:val="Odstavekseznama"/>
        <w:numPr>
          <w:ilvl w:val="0"/>
          <w:numId w:val="21"/>
        </w:numPr>
        <w:shd w:val="clear" w:color="auto" w:fill="E2EFD9" w:themeFill="accent6" w:themeFillTint="33"/>
        <w:spacing w:after="0"/>
        <w:rPr>
          <w:rFonts w:asciiTheme="majorHAnsi" w:eastAsiaTheme="minorHAnsi" w:hAnsiTheme="majorHAnsi" w:cstheme="majorHAnsi"/>
          <w:b/>
          <w:b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Kdaj lahko pričnemo z izvedbo projekta?</w:t>
      </w:r>
    </w:p>
    <w:p w14:paraId="589388E8" w14:textId="77777777" w:rsidR="000C63FD" w:rsidRPr="00B7291B" w:rsidRDefault="000C63FD" w:rsidP="002341EA">
      <w:pPr>
        <w:shd w:val="clear" w:color="auto" w:fill="E2EFD9" w:themeFill="accent6" w:themeFillTint="33"/>
        <w:spacing w:after="0" w:line="276" w:lineRule="auto"/>
        <w:rPr>
          <w:rFonts w:asciiTheme="majorHAnsi" w:eastAsiaTheme="minorHAnsi" w:hAnsiTheme="majorHAnsi" w:cstheme="majorHAnsi"/>
          <w:color w:val="385623" w:themeColor="accent6" w:themeShade="80"/>
          <w:kern w:val="2"/>
          <w:sz w:val="22"/>
          <w:szCs w:val="22"/>
          <w14:ligatures w14:val="standardContextual"/>
        </w:rPr>
      </w:pPr>
    </w:p>
    <w:p w14:paraId="2EF81D80" w14:textId="4AA389DA" w:rsidR="000C63FD" w:rsidRPr="00B7291B" w:rsidRDefault="000C63FD" w:rsidP="002341EA">
      <w:pPr>
        <w:pStyle w:val="Telobesedila"/>
        <w:spacing w:line="276" w:lineRule="auto"/>
        <w:ind w:left="0" w:firstLine="0"/>
        <w:rPr>
          <w:rFonts w:asciiTheme="majorHAnsi" w:eastAsia="Cambria" w:hAnsiTheme="majorHAnsi" w:cstheme="majorHAnsi"/>
        </w:rPr>
      </w:pPr>
      <w:r w:rsidRPr="00B7291B">
        <w:rPr>
          <w:rFonts w:asciiTheme="majorHAnsi" w:eastAsia="Cambria" w:hAnsiTheme="majorHAnsi" w:cstheme="majorHAnsi"/>
        </w:rPr>
        <w:t xml:space="preserve">Projekt se ne sme začeti izvajati pred obdobjem upravičenosti. Upravičeni so samo stroški, ki so nastali </w:t>
      </w:r>
      <w:r w:rsidRPr="00B7291B">
        <w:rPr>
          <w:rFonts w:asciiTheme="majorHAnsi" w:eastAsia="Cambria" w:hAnsiTheme="majorHAnsi" w:cstheme="majorHAnsi"/>
          <w:b/>
          <w:bCs/>
        </w:rPr>
        <w:t xml:space="preserve">po vložitvi vloge za odobritev projekta na AKTRP </w:t>
      </w:r>
      <w:r w:rsidRPr="00B7291B">
        <w:rPr>
          <w:rFonts w:asciiTheme="majorHAnsi" w:eastAsia="Cambria" w:hAnsiTheme="majorHAnsi" w:cstheme="majorHAnsi"/>
        </w:rPr>
        <w:t>(vlogo za upravičence oddaja LAS). O vložitvi vloge v odobritev na AKTRP bodo prijavitelji obveščeni.</w:t>
      </w:r>
    </w:p>
    <w:p w14:paraId="7F907C95" w14:textId="21BB52A7" w:rsidR="000C63FD" w:rsidRPr="00B7291B" w:rsidRDefault="000C63FD" w:rsidP="002341EA">
      <w:pPr>
        <w:pStyle w:val="Telobesedila"/>
        <w:spacing w:line="276" w:lineRule="auto"/>
        <w:ind w:left="0" w:firstLine="0"/>
        <w:rPr>
          <w:rFonts w:asciiTheme="majorHAnsi" w:eastAsia="Cambria" w:hAnsiTheme="majorHAnsi" w:cstheme="majorHAnsi"/>
        </w:rPr>
      </w:pPr>
      <w:r w:rsidRPr="00B7291B">
        <w:rPr>
          <w:rFonts w:asciiTheme="majorHAnsi" w:eastAsia="Cambria" w:hAnsiTheme="majorHAnsi" w:cstheme="majorHAnsi"/>
        </w:rPr>
        <w:t>Če je upravičenec zavezanec za javna naročila, pred vložitvijo vloge na AKTRP ne sme skleniti pogodbe o oddaji javnega naročila za blago, storitev ali gradnjo, ki je predmet naložbe ali projekta.</w:t>
      </w:r>
    </w:p>
    <w:p w14:paraId="0A5C518C" w14:textId="7D595CD6" w:rsidR="000C63FD" w:rsidRPr="00B7291B" w:rsidRDefault="00ED5611" w:rsidP="002341EA">
      <w:pPr>
        <w:spacing w:after="0" w:line="276" w:lineRule="auto"/>
        <w:rPr>
          <w:rFonts w:asciiTheme="majorHAnsi" w:hAnsiTheme="majorHAnsi" w:cstheme="majorHAnsi"/>
          <w:sz w:val="22"/>
          <w:szCs w:val="22"/>
        </w:rPr>
      </w:pPr>
      <w:r w:rsidRPr="00B7291B">
        <w:rPr>
          <w:rFonts w:asciiTheme="majorHAnsi" w:hAnsiTheme="majorHAnsi" w:cstheme="majorHAnsi"/>
          <w:sz w:val="22"/>
          <w:szCs w:val="22"/>
        </w:rPr>
        <w:t xml:space="preserve">Projekt </w:t>
      </w:r>
      <w:r w:rsidRPr="00B7291B">
        <w:rPr>
          <w:rFonts w:asciiTheme="majorHAnsi" w:hAnsiTheme="majorHAnsi" w:cstheme="majorHAnsi"/>
          <w:b/>
          <w:bCs/>
          <w:sz w:val="22"/>
          <w:szCs w:val="22"/>
        </w:rPr>
        <w:t>ne sme biti fizično zaključen ali v celoti izveden pred izdajo odločbe o pravici do sredstev.</w:t>
      </w:r>
    </w:p>
    <w:p w14:paraId="30993C5A" w14:textId="77777777" w:rsidR="00ED5611" w:rsidRPr="00B7291B" w:rsidRDefault="00ED5611" w:rsidP="002341EA">
      <w:pPr>
        <w:pStyle w:val="Telobesedila"/>
        <w:spacing w:line="276" w:lineRule="auto"/>
        <w:ind w:left="0" w:firstLine="0"/>
        <w:rPr>
          <w:rFonts w:asciiTheme="majorHAnsi" w:eastAsia="Cambria" w:hAnsiTheme="majorHAnsi" w:cstheme="majorHAnsi"/>
        </w:rPr>
      </w:pPr>
    </w:p>
    <w:p w14:paraId="30725868" w14:textId="77777777" w:rsidR="000C63FD" w:rsidRPr="00B7291B" w:rsidRDefault="000C63FD" w:rsidP="002341EA">
      <w:pPr>
        <w:pStyle w:val="Odstavekseznama"/>
        <w:numPr>
          <w:ilvl w:val="0"/>
          <w:numId w:val="21"/>
        </w:numPr>
        <w:shd w:val="clear" w:color="auto" w:fill="E2EFD9" w:themeFill="accent6" w:themeFillTint="33"/>
        <w:spacing w:after="0"/>
        <w:jc w:val="both"/>
        <w:rPr>
          <w:rFonts w:asciiTheme="majorHAnsi" w:eastAsiaTheme="minorHAnsi" w:hAnsiTheme="majorHAnsi" w:cstheme="majorHAnsi"/>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Koliko časa lahko traja projekt</w:t>
      </w:r>
      <w:r w:rsidRPr="00B7291B">
        <w:rPr>
          <w:rFonts w:asciiTheme="majorHAnsi" w:eastAsiaTheme="minorHAnsi" w:hAnsiTheme="majorHAnsi" w:cstheme="majorHAnsi"/>
          <w:color w:val="000000" w:themeColor="text1"/>
          <w:kern w:val="2"/>
          <w14:ligatures w14:val="standardContextual"/>
        </w:rPr>
        <w:t>?</w:t>
      </w:r>
    </w:p>
    <w:p w14:paraId="2DB651AB" w14:textId="77777777" w:rsidR="000C63FD" w:rsidRPr="00B7291B" w:rsidRDefault="000C63FD" w:rsidP="002341EA">
      <w:pPr>
        <w:shd w:val="clear" w:color="auto" w:fill="E2EFD9" w:themeFill="accent6" w:themeFillTint="33"/>
        <w:spacing w:after="0" w:line="276" w:lineRule="auto"/>
        <w:jc w:val="both"/>
        <w:rPr>
          <w:rFonts w:asciiTheme="majorHAnsi" w:eastAsiaTheme="minorHAnsi" w:hAnsiTheme="majorHAnsi" w:cstheme="majorHAnsi"/>
          <w:color w:val="000000" w:themeColor="text1"/>
          <w:kern w:val="2"/>
          <w:sz w:val="22"/>
          <w:szCs w:val="22"/>
          <w14:ligatures w14:val="standardContextual"/>
        </w:rPr>
      </w:pPr>
    </w:p>
    <w:p w14:paraId="4667D653" w14:textId="05136937" w:rsidR="000C63FD" w:rsidRPr="00B7291B" w:rsidRDefault="000C63FD" w:rsidP="002341EA">
      <w:pPr>
        <w:pStyle w:val="Telobesedila"/>
        <w:spacing w:line="276" w:lineRule="auto"/>
        <w:ind w:left="0" w:firstLine="0"/>
        <w:rPr>
          <w:rFonts w:asciiTheme="majorHAnsi" w:eastAsia="Cambria" w:hAnsiTheme="majorHAnsi" w:cstheme="majorHAnsi"/>
        </w:rPr>
      </w:pPr>
      <w:r w:rsidRPr="00B7291B">
        <w:rPr>
          <w:rFonts w:asciiTheme="majorHAnsi" w:eastAsia="Cambria" w:hAnsiTheme="majorHAnsi" w:cstheme="majorHAnsi"/>
        </w:rPr>
        <w:t xml:space="preserve">Projekt mora biti izveden najpozneje </w:t>
      </w:r>
      <w:r w:rsidRPr="00B7291B">
        <w:rPr>
          <w:rFonts w:asciiTheme="majorHAnsi" w:eastAsia="Cambria" w:hAnsiTheme="majorHAnsi" w:cstheme="majorHAnsi"/>
          <w:b/>
          <w:bCs/>
        </w:rPr>
        <w:t xml:space="preserve">v 3 letih </w:t>
      </w:r>
      <w:r w:rsidR="00ED5611" w:rsidRPr="00B7291B">
        <w:rPr>
          <w:rFonts w:asciiTheme="majorHAnsi" w:eastAsia="Cambria" w:hAnsiTheme="majorHAnsi" w:cstheme="majorHAnsi"/>
          <w:b/>
          <w:bCs/>
        </w:rPr>
        <w:t>od pravnomočnosti odločbe o pravici do sredstev, ki jo izda AKTRP,</w:t>
      </w:r>
      <w:r w:rsidRPr="00B7291B">
        <w:rPr>
          <w:rFonts w:asciiTheme="majorHAnsi" w:eastAsia="Cambria" w:hAnsiTheme="majorHAnsi" w:cstheme="majorHAnsi"/>
        </w:rPr>
        <w:t xml:space="preserve"> vendar najpozneje do 31. 8. 2029.</w:t>
      </w:r>
    </w:p>
    <w:p w14:paraId="189619C1" w14:textId="297FB8AB" w:rsidR="000C63FD" w:rsidRPr="00B7291B" w:rsidRDefault="000C63FD" w:rsidP="002341EA">
      <w:pPr>
        <w:pStyle w:val="Odstavekseznama"/>
        <w:tabs>
          <w:tab w:val="num" w:pos="360"/>
        </w:tabs>
        <w:ind w:left="0"/>
        <w:jc w:val="both"/>
        <w:rPr>
          <w:rFonts w:asciiTheme="majorHAnsi" w:hAnsiTheme="majorHAnsi" w:cstheme="majorHAnsi"/>
        </w:rPr>
      </w:pPr>
      <w:r w:rsidRPr="00B7291B">
        <w:rPr>
          <w:rFonts w:asciiTheme="majorHAnsi" w:hAnsiTheme="majorHAnsi" w:cstheme="majorHAnsi"/>
        </w:rPr>
        <w:t xml:space="preserve">Pri načrtovanju projekta upoštevajte čas za izvedbo glavnih aktivnosti ter čas za administrativni zaključek projekta. </w:t>
      </w:r>
      <w:r w:rsidRPr="00B7291B">
        <w:rPr>
          <w:rFonts w:asciiTheme="majorHAnsi" w:hAnsiTheme="majorHAnsi" w:cstheme="majorHAnsi"/>
          <w:b/>
          <w:bCs/>
          <w:u w:val="single"/>
        </w:rPr>
        <w:t>Zadnji zahtevek mora biti izdan v zgoraj navedem roku</w:t>
      </w:r>
      <w:r w:rsidRPr="00B7291B">
        <w:rPr>
          <w:rFonts w:asciiTheme="majorHAnsi" w:hAnsiTheme="majorHAnsi" w:cstheme="majorHAnsi"/>
          <w:b/>
          <w:bCs/>
        </w:rPr>
        <w:t xml:space="preserve"> </w:t>
      </w:r>
      <w:r w:rsidRPr="00B7291B">
        <w:rPr>
          <w:rFonts w:asciiTheme="majorHAnsi" w:hAnsiTheme="majorHAnsi" w:cstheme="majorHAnsi"/>
        </w:rPr>
        <w:t xml:space="preserve">(v 3 letih od </w:t>
      </w:r>
      <w:r w:rsidR="00ED5611" w:rsidRPr="00B7291B">
        <w:rPr>
          <w:rFonts w:asciiTheme="majorHAnsi" w:hAnsiTheme="majorHAnsi" w:cstheme="majorHAnsi"/>
        </w:rPr>
        <w:t>pravnomočnosti odločbe</w:t>
      </w:r>
      <w:r w:rsidRPr="00B7291B">
        <w:rPr>
          <w:rFonts w:asciiTheme="majorHAnsi" w:hAnsiTheme="majorHAnsi" w:cstheme="majorHAnsi"/>
        </w:rPr>
        <w:t xml:space="preserve">). </w:t>
      </w:r>
    </w:p>
    <w:p w14:paraId="5166AE4B" w14:textId="2F26333B" w:rsidR="000C63FD" w:rsidRPr="00B7291B" w:rsidRDefault="000C63FD" w:rsidP="002341EA">
      <w:pPr>
        <w:pStyle w:val="Odstavekseznama"/>
        <w:tabs>
          <w:tab w:val="num" w:pos="360"/>
        </w:tabs>
        <w:ind w:left="0"/>
        <w:jc w:val="both"/>
        <w:rPr>
          <w:rFonts w:asciiTheme="majorHAnsi" w:hAnsiTheme="majorHAnsi" w:cstheme="majorHAnsi"/>
        </w:rPr>
      </w:pPr>
      <w:r w:rsidRPr="00B7291B">
        <w:rPr>
          <w:rFonts w:asciiTheme="majorHAnsi" w:hAnsiTheme="majorHAnsi" w:cstheme="majorHAnsi"/>
        </w:rPr>
        <w:t xml:space="preserve">Zahtevke na </w:t>
      </w:r>
      <w:r w:rsidR="00ED5611" w:rsidRPr="00B7291B">
        <w:rPr>
          <w:rFonts w:asciiTheme="majorHAnsi" w:hAnsiTheme="majorHAnsi" w:cstheme="majorHAnsi"/>
        </w:rPr>
        <w:t>AKTRP</w:t>
      </w:r>
      <w:r w:rsidRPr="00B7291B">
        <w:rPr>
          <w:rFonts w:asciiTheme="majorHAnsi" w:hAnsiTheme="majorHAnsi" w:cstheme="majorHAnsi"/>
        </w:rPr>
        <w:t xml:space="preserve"> vlaga vodilni partner LAS – Razvojna agencija Zgornje Gorenjske, zato je dokumentacijo, vezano na posamezni zahtevek, potrebno oddati v pregled vodilnemu partnerju LAS vsaj 30 dni pred iztekom roka za izdajo zahtevka.</w:t>
      </w:r>
    </w:p>
    <w:p w14:paraId="076BF75B" w14:textId="77777777" w:rsidR="00EB2079" w:rsidRPr="00B7291B" w:rsidRDefault="00EB2079" w:rsidP="002341EA">
      <w:pPr>
        <w:pStyle w:val="Odstavekseznama"/>
        <w:tabs>
          <w:tab w:val="num" w:pos="360"/>
        </w:tabs>
        <w:ind w:left="0"/>
        <w:jc w:val="both"/>
        <w:rPr>
          <w:rFonts w:asciiTheme="majorHAnsi" w:hAnsiTheme="majorHAnsi" w:cstheme="majorHAnsi"/>
        </w:rPr>
      </w:pPr>
    </w:p>
    <w:p w14:paraId="15105C25" w14:textId="77777777" w:rsidR="000C63FD" w:rsidRPr="00B7291B" w:rsidRDefault="000C63FD" w:rsidP="002341EA">
      <w:pPr>
        <w:pStyle w:val="Odstavekseznama"/>
        <w:numPr>
          <w:ilvl w:val="0"/>
          <w:numId w:val="21"/>
        </w:numPr>
        <w:shd w:val="clear" w:color="auto" w:fill="E2EFD9" w:themeFill="accent6" w:themeFillTint="33"/>
        <w:spacing w:after="0"/>
        <w:rPr>
          <w:rFonts w:asciiTheme="majorHAnsi" w:eastAsiaTheme="minorHAnsi" w:hAnsiTheme="majorHAnsi" w:cstheme="majorHAnsi"/>
          <w:b/>
          <w:b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Zanima nas, ali so v neinvesticijskih projektih v obeh skladih s svojim delom lahko upravičenci tudi:</w:t>
      </w:r>
      <w:r w:rsidRPr="00B7291B">
        <w:rPr>
          <w:rFonts w:asciiTheme="majorHAnsi" w:eastAsiaTheme="minorHAnsi" w:hAnsiTheme="majorHAnsi" w:cstheme="majorHAnsi"/>
          <w:b/>
          <w:bCs/>
          <w:color w:val="000000" w:themeColor="text1"/>
          <w:kern w:val="2"/>
          <w14:ligatures w14:val="standardContextual"/>
        </w:rPr>
        <w:br/>
        <w:t>• osebe s statusom samostojnega kulturnega delavca</w:t>
      </w:r>
      <w:r w:rsidRPr="00B7291B">
        <w:rPr>
          <w:rFonts w:asciiTheme="majorHAnsi" w:eastAsiaTheme="minorHAnsi" w:hAnsiTheme="majorHAnsi" w:cstheme="majorHAnsi"/>
          <w:b/>
          <w:bCs/>
          <w:color w:val="000000" w:themeColor="text1"/>
          <w:kern w:val="2"/>
          <w14:ligatures w14:val="standardContextual"/>
        </w:rPr>
        <w:br/>
        <w:t>• osebe s statusom zasebni športni delavec?</w:t>
      </w:r>
    </w:p>
    <w:p w14:paraId="2FABA9B8" w14:textId="77777777" w:rsidR="000C63FD" w:rsidRPr="00B7291B" w:rsidRDefault="000C63FD" w:rsidP="002341EA">
      <w:pPr>
        <w:shd w:val="clear" w:color="auto" w:fill="E2EFD9" w:themeFill="accent6" w:themeFillTint="33"/>
        <w:spacing w:after="0" w:line="276" w:lineRule="auto"/>
        <w:rPr>
          <w:rFonts w:asciiTheme="majorHAnsi" w:eastAsiaTheme="minorHAnsi" w:hAnsiTheme="majorHAnsi" w:cstheme="majorHAnsi"/>
          <w:b/>
          <w:bCs/>
          <w:i/>
          <w:iCs/>
          <w:color w:val="385623" w:themeColor="accent6" w:themeShade="80"/>
          <w:kern w:val="2"/>
          <w:sz w:val="22"/>
          <w:szCs w:val="22"/>
          <w14:ligatures w14:val="standardContextual"/>
        </w:rPr>
      </w:pPr>
    </w:p>
    <w:p w14:paraId="679ACD1C" w14:textId="32E3217F" w:rsidR="000C63FD" w:rsidRPr="00B7291B" w:rsidRDefault="000C63FD" w:rsidP="002341EA">
      <w:pPr>
        <w:spacing w:after="0" w:line="276" w:lineRule="auto"/>
        <w:rPr>
          <w:rFonts w:asciiTheme="majorHAnsi" w:hAnsiTheme="majorHAnsi" w:cstheme="majorHAnsi"/>
          <w:sz w:val="22"/>
          <w:szCs w:val="22"/>
        </w:rPr>
      </w:pPr>
      <w:r w:rsidRPr="00B7291B">
        <w:rPr>
          <w:rFonts w:asciiTheme="majorHAnsi" w:hAnsiTheme="majorHAnsi" w:cstheme="majorHAnsi"/>
          <w:sz w:val="22"/>
          <w:szCs w:val="22"/>
        </w:rPr>
        <w:t xml:space="preserve">V okviru </w:t>
      </w:r>
      <w:proofErr w:type="spellStart"/>
      <w:r w:rsidRPr="00B7291B">
        <w:rPr>
          <w:rFonts w:asciiTheme="majorHAnsi" w:hAnsiTheme="majorHAnsi" w:cstheme="majorHAnsi"/>
          <w:sz w:val="22"/>
          <w:szCs w:val="22"/>
        </w:rPr>
        <w:t>neinvesticijskega</w:t>
      </w:r>
      <w:proofErr w:type="spellEnd"/>
      <w:r w:rsidRPr="00B7291B">
        <w:rPr>
          <w:rFonts w:asciiTheme="majorHAnsi" w:hAnsiTheme="majorHAnsi" w:cstheme="majorHAnsi"/>
          <w:sz w:val="22"/>
          <w:szCs w:val="22"/>
        </w:rPr>
        <w:t xml:space="preserve"> projekta za sklad EKSRP in za sklad ESRR nobena oseba s tem statusom ne more biti upravičenec/projektni partner. Oseba mora biti registrirana kot </w:t>
      </w:r>
      <w:proofErr w:type="spellStart"/>
      <w:r w:rsidRPr="00B7291B">
        <w:rPr>
          <w:rFonts w:asciiTheme="majorHAnsi" w:hAnsiTheme="majorHAnsi" w:cstheme="majorHAnsi"/>
          <w:sz w:val="22"/>
          <w:szCs w:val="22"/>
        </w:rPr>
        <w:t>s.p</w:t>
      </w:r>
      <w:proofErr w:type="spellEnd"/>
      <w:r w:rsidRPr="00B7291B">
        <w:rPr>
          <w:rFonts w:asciiTheme="majorHAnsi" w:hAnsiTheme="majorHAnsi" w:cstheme="majorHAnsi"/>
          <w:sz w:val="22"/>
          <w:szCs w:val="22"/>
        </w:rPr>
        <w:t>..</w:t>
      </w:r>
    </w:p>
    <w:p w14:paraId="23C2C83C" w14:textId="77777777" w:rsidR="00EB2079" w:rsidRPr="00B7291B" w:rsidRDefault="00EB2079" w:rsidP="002341EA">
      <w:pPr>
        <w:pStyle w:val="Telobesedila"/>
        <w:spacing w:line="276" w:lineRule="auto"/>
        <w:ind w:left="0" w:firstLine="0"/>
        <w:rPr>
          <w:rFonts w:asciiTheme="majorHAnsi" w:eastAsia="Cambria" w:hAnsiTheme="majorHAnsi" w:cstheme="majorHAnsi"/>
        </w:rPr>
      </w:pPr>
    </w:p>
    <w:p w14:paraId="028868C9" w14:textId="77777777" w:rsidR="00EB2079" w:rsidRPr="00B7291B" w:rsidRDefault="00EB2079" w:rsidP="002341EA">
      <w:pPr>
        <w:pStyle w:val="Odstavekseznama"/>
        <w:numPr>
          <w:ilvl w:val="0"/>
          <w:numId w:val="21"/>
        </w:numPr>
        <w:shd w:val="clear" w:color="auto" w:fill="E2EFD9" w:themeFill="accent6" w:themeFillTint="33"/>
        <w:spacing w:after="0"/>
        <w:rPr>
          <w:rFonts w:asciiTheme="majorHAnsi" w:eastAsiaTheme="minorHAnsi" w:hAnsiTheme="majorHAnsi" w:cstheme="majorHAnsi"/>
          <w:b/>
          <w:b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Kdaj lahko projektni partner prihaja izven območja LAS?</w:t>
      </w:r>
    </w:p>
    <w:p w14:paraId="4628A955" w14:textId="77777777" w:rsidR="00EB2079" w:rsidRPr="00B7291B" w:rsidRDefault="00EB2079" w:rsidP="002341EA">
      <w:pPr>
        <w:shd w:val="clear" w:color="auto" w:fill="E2EFD9" w:themeFill="accent6" w:themeFillTint="33"/>
        <w:spacing w:after="0" w:line="276" w:lineRule="auto"/>
        <w:jc w:val="both"/>
        <w:rPr>
          <w:rFonts w:asciiTheme="majorHAnsi" w:eastAsiaTheme="minorHAnsi" w:hAnsiTheme="majorHAnsi" w:cstheme="majorHAnsi"/>
          <w:i/>
          <w:iCs/>
          <w:color w:val="000000" w:themeColor="text1"/>
          <w:kern w:val="2"/>
          <w:sz w:val="22"/>
          <w:szCs w:val="22"/>
          <w14:ligatures w14:val="standardContextual"/>
        </w:rPr>
      </w:pPr>
    </w:p>
    <w:p w14:paraId="20BBC1A5" w14:textId="0E482215" w:rsidR="00EB2079" w:rsidRPr="00B7291B" w:rsidRDefault="00EB2079" w:rsidP="002341EA">
      <w:pPr>
        <w:spacing w:after="0" w:line="276" w:lineRule="auto"/>
        <w:jc w:val="both"/>
        <w:rPr>
          <w:rFonts w:asciiTheme="majorHAnsi" w:hAnsiTheme="majorHAnsi" w:cstheme="majorHAnsi"/>
          <w:sz w:val="22"/>
          <w:szCs w:val="22"/>
        </w:rPr>
      </w:pPr>
      <w:r w:rsidRPr="00B7291B">
        <w:rPr>
          <w:rFonts w:asciiTheme="majorHAnsi" w:hAnsiTheme="majorHAnsi" w:cstheme="majorHAnsi"/>
          <w:sz w:val="22"/>
          <w:szCs w:val="22"/>
        </w:rPr>
        <w:t>Za sklad EKSRP so</w:t>
      </w:r>
      <w:r w:rsidR="00084A2D">
        <w:rPr>
          <w:rFonts w:asciiTheme="majorHAnsi" w:hAnsiTheme="majorHAnsi" w:cstheme="majorHAnsi"/>
          <w:sz w:val="22"/>
          <w:szCs w:val="22"/>
        </w:rPr>
        <w:t xml:space="preserve"> v okviru javnega poziva</w:t>
      </w:r>
      <w:r w:rsidRPr="00B7291B">
        <w:rPr>
          <w:rFonts w:asciiTheme="majorHAnsi" w:hAnsiTheme="majorHAnsi" w:cstheme="majorHAnsi"/>
          <w:sz w:val="22"/>
          <w:szCs w:val="22"/>
        </w:rPr>
        <w:t xml:space="preserve"> upravičenci do podpore za izvajanje projektov v okviru SLR lahko fizične in pravne osebe, ki imajo stalno bivališče na območju LAS (če gre za fizično osebo) oz. sedež, registrirano izpostavo, podružnico, organizacijsko enoto oz. poslovno enoto na območju LAS (če gre za pravno osebo ali samostojnega podjetnika).</w:t>
      </w:r>
    </w:p>
    <w:p w14:paraId="35F6F5F7" w14:textId="046951BF" w:rsidR="000C63FD" w:rsidRPr="00B7291B" w:rsidRDefault="00EB2079" w:rsidP="002341EA">
      <w:pPr>
        <w:spacing w:after="0" w:line="276" w:lineRule="auto"/>
        <w:jc w:val="both"/>
        <w:rPr>
          <w:rFonts w:asciiTheme="majorHAnsi" w:eastAsiaTheme="minorHAnsi" w:hAnsiTheme="majorHAnsi" w:cstheme="majorHAnsi"/>
          <w:kern w:val="2"/>
          <w:sz w:val="22"/>
          <w:szCs w:val="22"/>
          <w14:ligatures w14:val="standardContextual"/>
        </w:rPr>
      </w:pPr>
      <w:r w:rsidRPr="00B7291B">
        <w:rPr>
          <w:rFonts w:asciiTheme="majorHAnsi" w:hAnsiTheme="majorHAnsi" w:cstheme="majorHAnsi"/>
          <w:sz w:val="22"/>
          <w:szCs w:val="22"/>
        </w:rPr>
        <w:t>Upravičenci so tudi</w:t>
      </w:r>
      <w:r w:rsidRPr="00B7291B">
        <w:rPr>
          <w:rFonts w:asciiTheme="majorHAnsi" w:hAnsiTheme="majorHAnsi" w:cstheme="majorHAnsi"/>
          <w:b/>
          <w:bCs/>
          <w:sz w:val="22"/>
          <w:szCs w:val="22"/>
        </w:rPr>
        <w:t xml:space="preserve"> pravne osebe javnega prava, društva in druge pravne osebe zasebnega prava v javnem interesu, ki delujejo na območju LAS in lahko delovanje v javnem interesu in na območju LAS ustrezno dokazujejo</w:t>
      </w:r>
      <w:r w:rsidRPr="00B7291B">
        <w:rPr>
          <w:rFonts w:asciiTheme="majorHAnsi" w:hAnsiTheme="majorHAnsi" w:cstheme="majorHAnsi"/>
          <w:sz w:val="22"/>
          <w:szCs w:val="22"/>
        </w:rPr>
        <w:t>.</w:t>
      </w:r>
    </w:p>
    <w:p w14:paraId="7123E8C0" w14:textId="77777777" w:rsidR="00B24DAA" w:rsidRPr="00B7291B" w:rsidRDefault="00B24DAA" w:rsidP="002341EA">
      <w:pPr>
        <w:spacing w:after="0" w:line="276" w:lineRule="auto"/>
        <w:jc w:val="both"/>
        <w:rPr>
          <w:rFonts w:asciiTheme="majorHAnsi" w:eastAsiaTheme="minorHAnsi" w:hAnsiTheme="majorHAnsi" w:cstheme="majorHAnsi"/>
          <w:kern w:val="2"/>
          <w:sz w:val="22"/>
          <w:szCs w:val="22"/>
          <w14:ligatures w14:val="standardContextual"/>
        </w:rPr>
      </w:pPr>
      <w:r w:rsidRPr="00B7291B">
        <w:rPr>
          <w:rFonts w:asciiTheme="majorHAnsi" w:eastAsiaTheme="minorHAnsi" w:hAnsiTheme="majorHAnsi" w:cstheme="majorHAnsi"/>
          <w:b/>
          <w:bCs/>
          <w:color w:val="538135" w:themeColor="accent6" w:themeShade="BF"/>
          <w:kern w:val="2"/>
          <w:sz w:val="22"/>
          <w:szCs w:val="22"/>
          <w14:ligatures w14:val="standardContextual"/>
        </w:rPr>
        <w:t>Spremembe partnerstev (vključno s spremembo sedeža posameznega upravičenca) po oddaji vloge na LAS niso dovoljene</w:t>
      </w:r>
      <w:r w:rsidRPr="00B7291B">
        <w:rPr>
          <w:rFonts w:asciiTheme="majorHAnsi" w:eastAsiaTheme="minorHAnsi" w:hAnsiTheme="majorHAnsi" w:cstheme="majorHAnsi"/>
          <w:kern w:val="2"/>
          <w:sz w:val="22"/>
          <w:szCs w:val="22"/>
          <w14:ligatures w14:val="standardContextual"/>
        </w:rPr>
        <w:t>!</w:t>
      </w:r>
    </w:p>
    <w:p w14:paraId="6D260855" w14:textId="44DB6648" w:rsidR="00B24DAA" w:rsidRPr="00B7291B" w:rsidRDefault="00B24DAA" w:rsidP="002341EA">
      <w:pPr>
        <w:spacing w:after="0" w:line="276" w:lineRule="auto"/>
        <w:jc w:val="both"/>
        <w:rPr>
          <w:rFonts w:asciiTheme="majorHAnsi" w:eastAsiaTheme="minorHAnsi" w:hAnsiTheme="majorHAnsi" w:cstheme="majorHAnsi"/>
          <w:kern w:val="2"/>
          <w:sz w:val="22"/>
          <w:szCs w:val="22"/>
          <w14:ligatures w14:val="standardContextual"/>
        </w:rPr>
      </w:pPr>
      <w:r w:rsidRPr="00B7291B">
        <w:rPr>
          <w:rFonts w:asciiTheme="majorHAnsi" w:eastAsiaTheme="minorHAnsi" w:hAnsiTheme="majorHAnsi" w:cstheme="majorHAnsi"/>
          <w:kern w:val="2"/>
          <w:sz w:val="22"/>
          <w:szCs w:val="22"/>
          <w14:ligatures w14:val="standardContextual"/>
        </w:rPr>
        <w:t xml:space="preserve"> </w:t>
      </w:r>
    </w:p>
    <w:p w14:paraId="761A0B78" w14:textId="77777777" w:rsidR="00B24DAA" w:rsidRPr="00B7291B" w:rsidRDefault="00B24DAA" w:rsidP="002341EA">
      <w:pPr>
        <w:pStyle w:val="Odstavekseznama"/>
        <w:numPr>
          <w:ilvl w:val="0"/>
          <w:numId w:val="21"/>
        </w:numPr>
        <w:shd w:val="clear" w:color="auto" w:fill="E2EFD9" w:themeFill="accent6" w:themeFillTint="33"/>
        <w:spacing w:after="0"/>
        <w:rPr>
          <w:rFonts w:asciiTheme="majorHAnsi" w:eastAsiaTheme="minorHAnsi" w:hAnsiTheme="majorHAnsi" w:cstheme="majorHAnsi"/>
          <w:b/>
          <w:bCs/>
          <w:i/>
          <w:i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Ali je možno, da partner sodeluje v partnerstvu brez proračuna in ne uveljavlja stroškov, temveč</w:t>
      </w:r>
      <w:r w:rsidRPr="00B7291B">
        <w:rPr>
          <w:rFonts w:asciiTheme="majorHAnsi" w:eastAsiaTheme="minorHAnsi" w:hAnsiTheme="majorHAnsi" w:cstheme="majorHAnsi"/>
          <w:b/>
          <w:bCs/>
          <w:i/>
          <w:iCs/>
          <w:color w:val="000000" w:themeColor="text1"/>
          <w:kern w:val="2"/>
          <w14:ligatures w14:val="standardContextual"/>
        </w:rPr>
        <w:t xml:space="preserve"> </w:t>
      </w:r>
      <w:r w:rsidRPr="00B7291B">
        <w:rPr>
          <w:rFonts w:asciiTheme="majorHAnsi" w:eastAsiaTheme="minorHAnsi" w:hAnsiTheme="majorHAnsi" w:cstheme="majorHAnsi"/>
          <w:b/>
          <w:bCs/>
          <w:color w:val="000000" w:themeColor="text1"/>
          <w:kern w:val="2"/>
          <w14:ligatures w14:val="standardContextual"/>
        </w:rPr>
        <w:t>zgolj poroča o rezultatih?</w:t>
      </w:r>
      <w:r w:rsidRPr="00B7291B">
        <w:rPr>
          <w:rFonts w:asciiTheme="majorHAnsi" w:eastAsiaTheme="minorHAnsi" w:hAnsiTheme="majorHAnsi" w:cstheme="majorHAnsi"/>
          <w:b/>
          <w:bCs/>
          <w:i/>
          <w:iCs/>
          <w:color w:val="000000" w:themeColor="text1"/>
          <w:kern w:val="2"/>
          <w14:ligatures w14:val="standardContextual"/>
        </w:rPr>
        <w:t xml:space="preserve"> </w:t>
      </w:r>
    </w:p>
    <w:p w14:paraId="6036E43E" w14:textId="77777777" w:rsidR="00B24DAA" w:rsidRPr="00B7291B" w:rsidRDefault="00B24DAA" w:rsidP="002341EA">
      <w:pPr>
        <w:shd w:val="clear" w:color="auto" w:fill="E2EFD9" w:themeFill="accent6" w:themeFillTint="33"/>
        <w:spacing w:after="0" w:line="276" w:lineRule="auto"/>
        <w:jc w:val="both"/>
        <w:rPr>
          <w:rFonts w:asciiTheme="majorHAnsi" w:eastAsiaTheme="minorHAnsi" w:hAnsiTheme="majorHAnsi" w:cstheme="majorHAnsi"/>
          <w:i/>
          <w:iCs/>
          <w:color w:val="000000" w:themeColor="text1"/>
          <w:kern w:val="2"/>
          <w:sz w:val="22"/>
          <w:szCs w:val="22"/>
          <w14:ligatures w14:val="standardContextual"/>
        </w:rPr>
      </w:pPr>
    </w:p>
    <w:p w14:paraId="34DEFCDC" w14:textId="77777777" w:rsidR="00B24DAA" w:rsidRPr="00B7291B" w:rsidRDefault="00B24DAA" w:rsidP="002341EA">
      <w:pPr>
        <w:pStyle w:val="Telobesedila"/>
        <w:spacing w:line="276" w:lineRule="auto"/>
        <w:ind w:left="0" w:firstLine="0"/>
        <w:rPr>
          <w:rFonts w:asciiTheme="majorHAnsi" w:eastAsia="Cambria" w:hAnsiTheme="majorHAnsi" w:cstheme="majorHAnsi"/>
        </w:rPr>
      </w:pPr>
      <w:r w:rsidRPr="00B7291B">
        <w:rPr>
          <w:rFonts w:asciiTheme="majorHAnsi" w:eastAsia="Cambria" w:hAnsiTheme="majorHAnsi" w:cstheme="majorHAnsi"/>
        </w:rPr>
        <w:t>Projektni partner v projektu mora imeti finančni vložek v skladu s prijavljeno obliko projekta (investicijski/neinvesticijski) in ne more zgolj poročati o rezultatih.</w:t>
      </w:r>
    </w:p>
    <w:p w14:paraId="6E026313" w14:textId="77777777" w:rsidR="00C2545F" w:rsidRPr="00B7291B" w:rsidRDefault="00C2545F" w:rsidP="002341EA">
      <w:pPr>
        <w:pStyle w:val="Telobesedila"/>
        <w:spacing w:line="276" w:lineRule="auto"/>
        <w:ind w:left="0" w:firstLine="0"/>
        <w:rPr>
          <w:rFonts w:asciiTheme="majorHAnsi" w:eastAsia="Cambria" w:hAnsiTheme="majorHAnsi" w:cstheme="majorHAnsi"/>
        </w:rPr>
      </w:pPr>
    </w:p>
    <w:p w14:paraId="04399716" w14:textId="057BE907" w:rsidR="00C2545F" w:rsidRPr="00B7291B" w:rsidRDefault="00C2545F" w:rsidP="002341EA">
      <w:pPr>
        <w:pStyle w:val="Odstavekseznama"/>
        <w:numPr>
          <w:ilvl w:val="0"/>
          <w:numId w:val="21"/>
        </w:numPr>
        <w:shd w:val="clear" w:color="auto" w:fill="E2EFD9" w:themeFill="accent6" w:themeFillTint="33"/>
        <w:spacing w:after="0"/>
        <w:rPr>
          <w:rFonts w:asciiTheme="majorHAnsi" w:eastAsiaTheme="minorHAnsi" w:hAnsiTheme="majorHAnsi" w:cstheme="majorHAnsi"/>
          <w:b/>
          <w:bCs/>
          <w:i/>
          <w:i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lastRenderedPageBreak/>
        <w:t xml:space="preserve">Ali je samostojni podjetnik upravičen do predplačila? </w:t>
      </w:r>
    </w:p>
    <w:p w14:paraId="6B12BD8D" w14:textId="77777777" w:rsidR="00C2545F" w:rsidRPr="00B7291B" w:rsidRDefault="00C2545F" w:rsidP="002341EA">
      <w:pPr>
        <w:shd w:val="clear" w:color="auto" w:fill="E2EFD9" w:themeFill="accent6" w:themeFillTint="33"/>
        <w:spacing w:after="0" w:line="276" w:lineRule="auto"/>
        <w:rPr>
          <w:rFonts w:asciiTheme="majorHAnsi" w:eastAsiaTheme="minorHAnsi" w:hAnsiTheme="majorHAnsi" w:cstheme="majorHAnsi"/>
          <w:b/>
          <w:bCs/>
          <w:i/>
          <w:iCs/>
          <w:color w:val="000000" w:themeColor="text1"/>
          <w:kern w:val="2"/>
          <w:sz w:val="22"/>
          <w:szCs w:val="22"/>
          <w14:ligatures w14:val="standardContextual"/>
        </w:rPr>
      </w:pPr>
    </w:p>
    <w:p w14:paraId="72A7782C" w14:textId="77777777" w:rsidR="00C2545F" w:rsidRPr="00B7291B" w:rsidRDefault="00C2545F"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r w:rsidRPr="00B7291B">
        <w:rPr>
          <w:rFonts w:asciiTheme="majorHAnsi" w:eastAsiaTheme="minorHAnsi" w:hAnsiTheme="majorHAnsi" w:cstheme="majorHAnsi"/>
          <w:color w:val="000000" w:themeColor="text1"/>
          <w:kern w:val="2"/>
          <w14:ligatures w14:val="standardContextual"/>
        </w:rPr>
        <w:t xml:space="preserve">Samostojni podjetnik ni upravičen do predplačila v skladu z ZIPRS. </w:t>
      </w:r>
    </w:p>
    <w:p w14:paraId="5000C887" w14:textId="2EE8DD4B" w:rsidR="00C2545F" w:rsidRPr="00B7291B" w:rsidRDefault="00C2545F"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r w:rsidRPr="00B7291B">
        <w:rPr>
          <w:rFonts w:asciiTheme="majorHAnsi" w:eastAsiaTheme="minorHAnsi" w:hAnsiTheme="majorHAnsi" w:cstheme="majorHAnsi"/>
          <w:color w:val="000000" w:themeColor="text1"/>
          <w:kern w:val="2"/>
          <w14:ligatures w14:val="standardContextual"/>
        </w:rPr>
        <w:t>Za sklad EKSRP velja, da je za upravičence, ki niso upravičenci do predplačila po ZIPRS, dovoljeno predplačilo do 50 % vrednosti odobrenih sredstev za sofinanciranje projekta, tako da upravičenec predloži originalno bančno garancijo v višini 100 % zneska predplačila v 30 dneh od vročitve odločbe o pravici do sredstev.</w:t>
      </w:r>
    </w:p>
    <w:p w14:paraId="48DA3ABF" w14:textId="3803B935" w:rsidR="00C2545F" w:rsidRPr="00B7291B" w:rsidRDefault="00C2545F" w:rsidP="002341EA">
      <w:pPr>
        <w:pStyle w:val="Telobesedila"/>
        <w:spacing w:line="276" w:lineRule="auto"/>
        <w:ind w:left="0" w:firstLine="0"/>
        <w:rPr>
          <w:rFonts w:asciiTheme="majorHAnsi" w:eastAsia="Cambria" w:hAnsiTheme="majorHAnsi" w:cstheme="majorHAnsi"/>
        </w:rPr>
      </w:pPr>
    </w:p>
    <w:p w14:paraId="0DEBD282" w14:textId="4C40113A" w:rsidR="001E6706" w:rsidRPr="00B7291B" w:rsidRDefault="001E6706" w:rsidP="002341EA">
      <w:pPr>
        <w:pStyle w:val="Odstavekseznama"/>
        <w:numPr>
          <w:ilvl w:val="0"/>
          <w:numId w:val="21"/>
        </w:numPr>
        <w:shd w:val="clear" w:color="auto" w:fill="E2EFD9" w:themeFill="accent6" w:themeFillTint="33"/>
        <w:spacing w:after="0"/>
        <w:rPr>
          <w:rFonts w:asciiTheme="majorHAnsi" w:eastAsiaTheme="minorHAnsi" w:hAnsiTheme="majorHAnsi" w:cstheme="majorHAnsi"/>
          <w:b/>
          <w:b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Ali lahko projektni partner (</w:t>
      </w:r>
      <w:proofErr w:type="spellStart"/>
      <w:r w:rsidRPr="00B7291B">
        <w:rPr>
          <w:rFonts w:asciiTheme="majorHAnsi" w:eastAsiaTheme="minorHAnsi" w:hAnsiTheme="majorHAnsi" w:cstheme="majorHAnsi"/>
          <w:b/>
          <w:bCs/>
          <w:color w:val="000000" w:themeColor="text1"/>
          <w:kern w:val="2"/>
          <w14:ligatures w14:val="standardContextual"/>
        </w:rPr>
        <w:t>s.p</w:t>
      </w:r>
      <w:proofErr w:type="spellEnd"/>
      <w:r w:rsidRPr="00B7291B">
        <w:rPr>
          <w:rFonts w:asciiTheme="majorHAnsi" w:eastAsiaTheme="minorHAnsi" w:hAnsiTheme="majorHAnsi" w:cstheme="majorHAnsi"/>
          <w:b/>
          <w:bCs/>
          <w:color w:val="000000" w:themeColor="text1"/>
          <w:kern w:val="2"/>
          <w14:ligatures w14:val="standardContextual"/>
        </w:rPr>
        <w:t>.) v okviru investicijskega projekta najame za zunanjo storitev društvo, katerega predsednik je ta samostojni podjetnik? Ali lahko projektni partner najame za zunanjo storitev društvo, če sta direktorica projektnega partnerja in predsednik društva v razmerju oče - hči? Ali lahko podjetje, katerega direktor ni lastnik tega podjetja, najame društvo, katerega predsednik je ta direktor?</w:t>
      </w:r>
    </w:p>
    <w:p w14:paraId="2AF771BC" w14:textId="77777777" w:rsidR="001E6706" w:rsidRPr="00B7291B" w:rsidRDefault="001E6706" w:rsidP="002341EA">
      <w:pPr>
        <w:shd w:val="clear" w:color="auto" w:fill="E2EFD9" w:themeFill="accent6" w:themeFillTint="33"/>
        <w:spacing w:after="0" w:line="276" w:lineRule="auto"/>
        <w:jc w:val="both"/>
        <w:rPr>
          <w:rFonts w:asciiTheme="majorHAnsi" w:eastAsiaTheme="minorHAnsi" w:hAnsiTheme="majorHAnsi" w:cstheme="majorHAnsi"/>
          <w:color w:val="000000" w:themeColor="text1"/>
          <w:kern w:val="2"/>
          <w:sz w:val="22"/>
          <w:szCs w:val="22"/>
          <w14:ligatures w14:val="standardContextual"/>
        </w:rPr>
      </w:pPr>
    </w:p>
    <w:p w14:paraId="71D30F16" w14:textId="77777777" w:rsidR="001E6706" w:rsidRPr="00B7291B" w:rsidRDefault="001E6706" w:rsidP="002341EA">
      <w:pPr>
        <w:pStyle w:val="Telobesedila"/>
        <w:spacing w:line="276" w:lineRule="auto"/>
        <w:ind w:left="0" w:firstLine="0"/>
        <w:rPr>
          <w:rFonts w:asciiTheme="majorHAnsi" w:eastAsia="Cambria" w:hAnsiTheme="majorHAnsi" w:cstheme="majorHAnsi"/>
        </w:rPr>
      </w:pPr>
      <w:r w:rsidRPr="00B7291B">
        <w:rPr>
          <w:rFonts w:asciiTheme="majorHAnsi" w:eastAsia="Cambria" w:hAnsiTheme="majorHAnsi" w:cstheme="majorHAnsi"/>
        </w:rPr>
        <w:t xml:space="preserve">V vseh zgoraj navedenih primerih </w:t>
      </w:r>
      <w:r w:rsidRPr="00B7291B">
        <w:rPr>
          <w:rFonts w:asciiTheme="majorHAnsi" w:eastAsia="Cambria" w:hAnsiTheme="majorHAnsi" w:cstheme="majorHAnsi"/>
          <w:b/>
          <w:bCs/>
        </w:rPr>
        <w:t>prihaja do konflikta interesov</w:t>
      </w:r>
      <w:r w:rsidRPr="00B7291B">
        <w:rPr>
          <w:rFonts w:asciiTheme="majorHAnsi" w:eastAsia="Cambria" w:hAnsiTheme="majorHAnsi" w:cstheme="majorHAnsi"/>
        </w:rPr>
        <w:t xml:space="preserve"> in tovrstno sodelovanje oz. izstavljanje računov ni mogoče.</w:t>
      </w:r>
    </w:p>
    <w:p w14:paraId="48F6BE5F" w14:textId="77777777" w:rsidR="001E6706" w:rsidRPr="00B7291B" w:rsidRDefault="001E6706" w:rsidP="002341EA">
      <w:pPr>
        <w:pStyle w:val="Telobesedila"/>
        <w:spacing w:line="276" w:lineRule="auto"/>
        <w:ind w:left="0" w:firstLine="0"/>
        <w:rPr>
          <w:rFonts w:asciiTheme="majorHAnsi" w:eastAsia="Cambria" w:hAnsiTheme="majorHAnsi" w:cstheme="majorHAnsi"/>
        </w:rPr>
      </w:pPr>
      <w:r w:rsidRPr="00B7291B">
        <w:rPr>
          <w:rFonts w:asciiTheme="majorHAnsi" w:eastAsia="Cambria" w:hAnsiTheme="majorHAnsi" w:cstheme="majorHAnsi"/>
        </w:rPr>
        <w:t xml:space="preserve">Če je predmet podpore naložba, nakup materiala ali izvedba storitve v okviru projekta, </w:t>
      </w:r>
      <w:r w:rsidRPr="00B7291B">
        <w:rPr>
          <w:rFonts w:asciiTheme="majorHAnsi" w:eastAsia="Cambria" w:hAnsiTheme="majorHAnsi" w:cstheme="majorHAnsi"/>
          <w:b/>
          <w:bCs/>
        </w:rPr>
        <w:t>upravičenec ne sme pridobiti opredmetenih osnovnih sredstev, neopredmetenih sredstev, materiala ali storitev od pravnih oseb, ki so 25 % ali več lastniško povezane z upravičencem.</w:t>
      </w:r>
      <w:r w:rsidRPr="00B7291B">
        <w:rPr>
          <w:rFonts w:asciiTheme="majorHAnsi" w:eastAsia="Cambria" w:hAnsiTheme="majorHAnsi" w:cstheme="majorHAnsi"/>
        </w:rPr>
        <w:t xml:space="preserve"> </w:t>
      </w:r>
    </w:p>
    <w:p w14:paraId="173864D6" w14:textId="77777777" w:rsidR="001E6706" w:rsidRPr="00B7291B" w:rsidRDefault="001E6706" w:rsidP="002341EA">
      <w:pPr>
        <w:pStyle w:val="Telobesedila"/>
        <w:spacing w:line="276" w:lineRule="auto"/>
        <w:ind w:left="0" w:firstLine="0"/>
        <w:rPr>
          <w:rFonts w:asciiTheme="majorHAnsi" w:eastAsia="Cambria" w:hAnsiTheme="majorHAnsi" w:cstheme="majorHAnsi"/>
        </w:rPr>
      </w:pPr>
    </w:p>
    <w:p w14:paraId="4A17CBA2" w14:textId="49075DF1" w:rsidR="001E6706" w:rsidRPr="00B7291B" w:rsidRDefault="001E6706" w:rsidP="002341EA">
      <w:pPr>
        <w:spacing w:after="0" w:line="276" w:lineRule="auto"/>
        <w:jc w:val="both"/>
        <w:rPr>
          <w:rFonts w:asciiTheme="majorHAnsi" w:eastAsiaTheme="minorHAnsi" w:hAnsiTheme="majorHAnsi" w:cstheme="majorHAnsi"/>
          <w:b/>
          <w:bCs/>
          <w:color w:val="538135" w:themeColor="accent6" w:themeShade="BF"/>
          <w:kern w:val="2"/>
          <w:sz w:val="22"/>
          <w:szCs w:val="22"/>
          <w14:ligatures w14:val="standardContextual"/>
        </w:rPr>
      </w:pPr>
      <w:r w:rsidRPr="00B7291B">
        <w:rPr>
          <w:rFonts w:asciiTheme="majorHAnsi" w:eastAsiaTheme="minorHAnsi" w:hAnsiTheme="majorHAnsi" w:cstheme="majorHAnsi"/>
          <w:b/>
          <w:bCs/>
          <w:color w:val="538135" w:themeColor="accent6" w:themeShade="BF"/>
          <w:kern w:val="2"/>
          <w:sz w:val="22"/>
          <w:szCs w:val="22"/>
          <w14:ligatures w14:val="standardContextual"/>
        </w:rPr>
        <w:t>Prav tako ni dovoljeno izstavljanje računov med projektnimi partnerji – projektni partnerji v projektu ne smejo biti hkrati zunanji izvajalci projekta!</w:t>
      </w:r>
    </w:p>
    <w:p w14:paraId="58DBC1C6" w14:textId="77777777" w:rsidR="00B454A6" w:rsidRPr="00B7291B" w:rsidRDefault="00B454A6" w:rsidP="002341EA">
      <w:pPr>
        <w:spacing w:after="0" w:line="276" w:lineRule="auto"/>
        <w:jc w:val="both"/>
        <w:rPr>
          <w:rFonts w:asciiTheme="majorHAnsi" w:eastAsiaTheme="minorHAnsi" w:hAnsiTheme="majorHAnsi" w:cstheme="majorHAnsi"/>
          <w:b/>
          <w:bCs/>
          <w:color w:val="538135" w:themeColor="accent6" w:themeShade="BF"/>
          <w:kern w:val="2"/>
          <w:sz w:val="22"/>
          <w:szCs w:val="22"/>
          <w14:ligatures w14:val="standardContextual"/>
        </w:rPr>
      </w:pPr>
    </w:p>
    <w:p w14:paraId="7B05B263" w14:textId="77777777" w:rsidR="00B454A6" w:rsidRPr="00B7291B" w:rsidRDefault="00B454A6" w:rsidP="002341EA">
      <w:pPr>
        <w:pStyle w:val="Odstavekseznama"/>
        <w:numPr>
          <w:ilvl w:val="0"/>
          <w:numId w:val="21"/>
        </w:numPr>
        <w:shd w:val="clear" w:color="auto" w:fill="E2EFD9" w:themeFill="accent6" w:themeFillTint="33"/>
        <w:spacing w:after="0"/>
        <w:rPr>
          <w:rFonts w:asciiTheme="majorHAnsi" w:eastAsiaTheme="minorHAnsi" w:hAnsiTheme="majorHAnsi" w:cstheme="majorHAnsi"/>
          <w:b/>
          <w:b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Občino, ki bo sodelovala v projektu kot projektni partner zanima, ali lahko za podizvajalca določenih del/storitev izbere javni zavod, katerega (so)ustanoviteljica je.</w:t>
      </w:r>
    </w:p>
    <w:p w14:paraId="24998A6F" w14:textId="77777777" w:rsidR="00B454A6" w:rsidRPr="00B7291B" w:rsidRDefault="00B454A6" w:rsidP="002341EA">
      <w:pPr>
        <w:shd w:val="clear" w:color="auto" w:fill="E2EFD9" w:themeFill="accent6" w:themeFillTint="33"/>
        <w:spacing w:after="0" w:line="276" w:lineRule="auto"/>
        <w:rPr>
          <w:rFonts w:asciiTheme="majorHAnsi" w:eastAsiaTheme="minorHAnsi" w:hAnsiTheme="majorHAnsi" w:cstheme="majorHAnsi"/>
          <w:b/>
          <w:bCs/>
          <w:color w:val="000000" w:themeColor="text1"/>
          <w:kern w:val="2"/>
          <w:sz w:val="22"/>
          <w:szCs w:val="22"/>
          <w14:ligatures w14:val="standardContextual"/>
        </w:rPr>
      </w:pPr>
    </w:p>
    <w:p w14:paraId="31609D1E" w14:textId="77777777" w:rsidR="00B454A6" w:rsidRPr="00B7291B" w:rsidRDefault="00B454A6" w:rsidP="002341EA">
      <w:pPr>
        <w:spacing w:after="0" w:line="276" w:lineRule="auto"/>
        <w:jc w:val="both"/>
        <w:rPr>
          <w:rFonts w:asciiTheme="majorHAnsi" w:hAnsiTheme="majorHAnsi" w:cstheme="majorHAnsi"/>
          <w:sz w:val="22"/>
          <w:szCs w:val="22"/>
        </w:rPr>
      </w:pPr>
      <w:r w:rsidRPr="00B7291B">
        <w:rPr>
          <w:rFonts w:asciiTheme="majorHAnsi" w:hAnsiTheme="majorHAnsi" w:cstheme="majorHAnsi"/>
          <w:sz w:val="22"/>
          <w:szCs w:val="22"/>
        </w:rPr>
        <w:t xml:space="preserve">Uredba LEADER/CLLD v šestem odstavku 27. člena določa, če je predmet podpore naložba, nakup materiala ali izvedba storitve v okviru projekta, upravičenec </w:t>
      </w:r>
      <w:r w:rsidRPr="00B7291B">
        <w:rPr>
          <w:rFonts w:asciiTheme="majorHAnsi" w:hAnsiTheme="majorHAnsi" w:cstheme="majorHAnsi"/>
          <w:b/>
          <w:bCs/>
          <w:sz w:val="22"/>
          <w:szCs w:val="22"/>
        </w:rPr>
        <w:t>ne sme pridobiti opredmetenih osnovnih sredstev, neopredmetenih sredstev, materiala ali storitev od pravnih oseb, ki so 25 % ali več lastniško povezane z upravičencem</w:t>
      </w:r>
      <w:r w:rsidRPr="00B7291B">
        <w:rPr>
          <w:rFonts w:asciiTheme="majorHAnsi" w:hAnsiTheme="majorHAnsi" w:cstheme="majorHAnsi"/>
          <w:sz w:val="22"/>
          <w:szCs w:val="22"/>
        </w:rPr>
        <w:t xml:space="preserve">. V aplikaciji AJPES je iz izpisa iz sodnega registra razvidno kdo so družbeniki in njihovi deleži. Torej, če je občina družbenik javnega zavoda v 25 % in več, takega izvajalca ne more oz. ne sme izbrati. </w:t>
      </w:r>
    </w:p>
    <w:p w14:paraId="65783D51" w14:textId="77777777" w:rsidR="001E6706" w:rsidRPr="00B7291B" w:rsidRDefault="001E6706" w:rsidP="002341EA">
      <w:pPr>
        <w:spacing w:after="0" w:line="276" w:lineRule="auto"/>
        <w:jc w:val="both"/>
        <w:rPr>
          <w:rFonts w:asciiTheme="majorHAnsi" w:eastAsiaTheme="minorHAnsi" w:hAnsiTheme="majorHAnsi" w:cstheme="majorHAnsi"/>
          <w:b/>
          <w:bCs/>
          <w:color w:val="538135" w:themeColor="accent6" w:themeShade="BF"/>
          <w:kern w:val="2"/>
          <w:sz w:val="22"/>
          <w:szCs w:val="22"/>
          <w14:ligatures w14:val="standardContextual"/>
        </w:rPr>
      </w:pPr>
    </w:p>
    <w:p w14:paraId="5D5A6002" w14:textId="559647FF" w:rsidR="001E6706" w:rsidRPr="00B7291B" w:rsidRDefault="001E6706" w:rsidP="002341EA">
      <w:pPr>
        <w:pStyle w:val="Odstavekseznama"/>
        <w:numPr>
          <w:ilvl w:val="0"/>
          <w:numId w:val="21"/>
        </w:numPr>
        <w:shd w:val="clear" w:color="auto" w:fill="E2EFD9" w:themeFill="accent6" w:themeFillTint="33"/>
        <w:spacing w:after="0"/>
        <w:rPr>
          <w:rFonts w:asciiTheme="majorHAnsi" w:eastAsiaTheme="minorHAnsi" w:hAnsiTheme="majorHAnsi" w:cstheme="majorHAnsi"/>
          <w:b/>
          <w:b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 xml:space="preserve">Kdaj </w:t>
      </w:r>
      <w:r w:rsidR="0059531D" w:rsidRPr="00B7291B">
        <w:rPr>
          <w:rFonts w:asciiTheme="majorHAnsi" w:eastAsiaTheme="minorHAnsi" w:hAnsiTheme="majorHAnsi" w:cstheme="majorHAnsi"/>
          <w:b/>
          <w:bCs/>
          <w:color w:val="000000" w:themeColor="text1"/>
          <w:kern w:val="2"/>
          <w14:ligatures w14:val="standardContextual"/>
        </w:rPr>
        <w:t>l</w:t>
      </w:r>
      <w:r w:rsidRPr="00B7291B">
        <w:rPr>
          <w:rFonts w:asciiTheme="majorHAnsi" w:eastAsiaTheme="minorHAnsi" w:hAnsiTheme="majorHAnsi" w:cstheme="majorHAnsi"/>
          <w:b/>
          <w:bCs/>
          <w:color w:val="000000" w:themeColor="text1"/>
          <w:kern w:val="2"/>
          <w14:ligatures w14:val="standardContextual"/>
        </w:rPr>
        <w:t>ahko prijavimo »mali projekt«?</w:t>
      </w:r>
    </w:p>
    <w:p w14:paraId="6F220FDB" w14:textId="77777777" w:rsidR="001E6706" w:rsidRPr="00B7291B" w:rsidRDefault="001E6706" w:rsidP="002341EA">
      <w:pPr>
        <w:shd w:val="clear" w:color="auto" w:fill="E2EFD9" w:themeFill="accent6" w:themeFillTint="33"/>
        <w:spacing w:after="0" w:line="276" w:lineRule="auto"/>
        <w:jc w:val="both"/>
        <w:rPr>
          <w:rFonts w:asciiTheme="majorHAnsi" w:eastAsiaTheme="minorHAnsi" w:hAnsiTheme="majorHAnsi" w:cstheme="majorHAnsi"/>
          <w:color w:val="000000" w:themeColor="text1"/>
          <w:kern w:val="2"/>
          <w:sz w:val="22"/>
          <w:szCs w:val="22"/>
          <w14:ligatures w14:val="standardContextual"/>
        </w:rPr>
      </w:pPr>
    </w:p>
    <w:p w14:paraId="08C72A51" w14:textId="23653EDF" w:rsidR="001E6706" w:rsidRPr="00B7291B" w:rsidRDefault="001E6706" w:rsidP="002341EA">
      <w:pPr>
        <w:pStyle w:val="Telobesedila"/>
        <w:spacing w:line="276" w:lineRule="auto"/>
        <w:ind w:left="0" w:firstLine="0"/>
        <w:rPr>
          <w:rFonts w:asciiTheme="majorHAnsi" w:eastAsia="Cambria" w:hAnsiTheme="majorHAnsi" w:cstheme="majorHAnsi"/>
        </w:rPr>
      </w:pPr>
      <w:r w:rsidRPr="00B7291B">
        <w:rPr>
          <w:rFonts w:asciiTheme="majorHAnsi" w:eastAsia="Cambria" w:hAnsiTheme="majorHAnsi" w:cstheme="majorHAnsi"/>
        </w:rPr>
        <w:t>Mali projekt je projekt z javno podporo med 5.000,00 EUR in 10.000,00 EUR. V kolikor projekt presega to višino sofinanciranja (npr. 10.</w:t>
      </w:r>
      <w:r w:rsidR="00EB659E">
        <w:rPr>
          <w:rFonts w:asciiTheme="majorHAnsi" w:eastAsia="Cambria" w:hAnsiTheme="majorHAnsi" w:cstheme="majorHAnsi"/>
        </w:rPr>
        <w:t>0</w:t>
      </w:r>
      <w:r w:rsidRPr="00B7291B">
        <w:rPr>
          <w:rFonts w:asciiTheme="majorHAnsi" w:eastAsia="Cambria" w:hAnsiTheme="majorHAnsi" w:cstheme="majorHAnsi"/>
        </w:rPr>
        <w:t>0</w:t>
      </w:r>
      <w:r w:rsidR="00EB659E">
        <w:rPr>
          <w:rFonts w:asciiTheme="majorHAnsi" w:eastAsia="Cambria" w:hAnsiTheme="majorHAnsi" w:cstheme="majorHAnsi"/>
        </w:rPr>
        <w:t>0,</w:t>
      </w:r>
      <w:r w:rsidRPr="00B7291B">
        <w:rPr>
          <w:rFonts w:asciiTheme="majorHAnsi" w:eastAsia="Cambria" w:hAnsiTheme="majorHAnsi" w:cstheme="majorHAnsi"/>
        </w:rPr>
        <w:t>01 EUR), prijavljate »standardni projekt«.</w:t>
      </w:r>
    </w:p>
    <w:p w14:paraId="3D7AFFDD" w14:textId="77777777" w:rsidR="000C63FD" w:rsidRPr="00B7291B" w:rsidRDefault="000C63FD" w:rsidP="002341EA">
      <w:pPr>
        <w:spacing w:after="0" w:line="276" w:lineRule="auto"/>
        <w:jc w:val="both"/>
        <w:rPr>
          <w:rFonts w:asciiTheme="majorHAnsi" w:eastAsiaTheme="minorHAnsi" w:hAnsiTheme="majorHAnsi" w:cstheme="majorHAnsi"/>
          <w:kern w:val="2"/>
          <w:sz w:val="22"/>
          <w:szCs w:val="22"/>
          <w14:ligatures w14:val="standardContextual"/>
        </w:rPr>
      </w:pPr>
    </w:p>
    <w:p w14:paraId="3A05D7EB" w14:textId="15AB6D75" w:rsidR="001E6706" w:rsidRPr="00B7291B" w:rsidRDefault="001E6706" w:rsidP="002341EA">
      <w:pPr>
        <w:pStyle w:val="Odstavekseznama"/>
        <w:numPr>
          <w:ilvl w:val="0"/>
          <w:numId w:val="21"/>
        </w:numPr>
        <w:shd w:val="clear" w:color="auto" w:fill="E2EFD9" w:themeFill="accent6" w:themeFillTint="33"/>
        <w:spacing w:after="0"/>
        <w:rPr>
          <w:rFonts w:asciiTheme="majorHAnsi" w:eastAsiaTheme="minorHAnsi" w:hAnsiTheme="majorHAnsi" w:cstheme="majorHAnsi"/>
          <w:b/>
          <w:b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Kako izberemo ukrep, na katerega se prijavljamo?</w:t>
      </w:r>
    </w:p>
    <w:p w14:paraId="1D9DBB3F" w14:textId="77777777" w:rsidR="001E6706" w:rsidRPr="00B7291B" w:rsidRDefault="001E6706" w:rsidP="002341EA">
      <w:pPr>
        <w:shd w:val="clear" w:color="auto" w:fill="E2EFD9" w:themeFill="accent6" w:themeFillTint="33"/>
        <w:spacing w:after="0" w:line="276" w:lineRule="auto"/>
        <w:rPr>
          <w:rFonts w:asciiTheme="majorHAnsi" w:eastAsiaTheme="minorHAnsi" w:hAnsiTheme="majorHAnsi" w:cstheme="majorHAnsi"/>
          <w:b/>
          <w:bCs/>
          <w:color w:val="000000" w:themeColor="text1"/>
          <w:kern w:val="2"/>
          <w:sz w:val="22"/>
          <w:szCs w:val="22"/>
          <w14:ligatures w14:val="standardContextual"/>
        </w:rPr>
      </w:pPr>
    </w:p>
    <w:p w14:paraId="7D079F22" w14:textId="77777777" w:rsidR="00B454A6" w:rsidRPr="00B7291B" w:rsidRDefault="001E6706" w:rsidP="002341EA">
      <w:pPr>
        <w:spacing w:after="0" w:line="276" w:lineRule="auto"/>
        <w:jc w:val="both"/>
        <w:rPr>
          <w:rFonts w:asciiTheme="majorHAnsi" w:eastAsiaTheme="minorHAnsi" w:hAnsiTheme="majorHAnsi" w:cstheme="majorHAnsi"/>
          <w:kern w:val="2"/>
          <w:sz w:val="22"/>
          <w:szCs w:val="22"/>
          <w14:ligatures w14:val="standardContextual"/>
        </w:rPr>
      </w:pPr>
      <w:r w:rsidRPr="00B7291B">
        <w:rPr>
          <w:rFonts w:asciiTheme="majorHAnsi" w:eastAsiaTheme="minorHAnsi" w:hAnsiTheme="majorHAnsi" w:cstheme="majorHAnsi"/>
          <w:kern w:val="2"/>
          <w:sz w:val="22"/>
          <w:szCs w:val="22"/>
          <w14:ligatures w14:val="standardContextual"/>
        </w:rPr>
        <w:t xml:space="preserve">Vlogo na javni poziv je treba vnesti v spletno aplikacijo na naslovu </w:t>
      </w:r>
      <w:hyperlink r:id="rId9" w:history="1">
        <w:r w:rsidRPr="00B7291B">
          <w:rPr>
            <w:rStyle w:val="Hiperpovezava"/>
            <w:rFonts w:asciiTheme="majorHAnsi" w:eastAsiaTheme="minorHAnsi" w:hAnsiTheme="majorHAnsi" w:cstheme="majorHAnsi"/>
            <w:kern w:val="2"/>
            <w:sz w:val="22"/>
            <w:szCs w:val="22"/>
            <w14:ligatures w14:val="standardContextual"/>
          </w:rPr>
          <w:t>https://drsp.e-razpisi.si/</w:t>
        </w:r>
      </w:hyperlink>
      <w:r w:rsidRPr="00B7291B">
        <w:rPr>
          <w:rFonts w:asciiTheme="majorHAnsi" w:eastAsiaTheme="minorHAnsi" w:hAnsiTheme="majorHAnsi" w:cstheme="majorHAnsi"/>
          <w:kern w:val="2"/>
          <w:sz w:val="22"/>
          <w:szCs w:val="22"/>
          <w14:ligatures w14:val="standardContextual"/>
        </w:rPr>
        <w:t xml:space="preserve">. </w:t>
      </w:r>
    </w:p>
    <w:p w14:paraId="35233F26" w14:textId="0459CA60" w:rsidR="00B454A6" w:rsidRPr="00B7291B" w:rsidRDefault="001E6706" w:rsidP="002341EA">
      <w:pPr>
        <w:spacing w:after="0" w:line="276" w:lineRule="auto"/>
        <w:jc w:val="both"/>
        <w:rPr>
          <w:rFonts w:asciiTheme="majorHAnsi" w:eastAsiaTheme="minorHAnsi" w:hAnsiTheme="majorHAnsi" w:cstheme="majorHAnsi"/>
          <w:kern w:val="2"/>
          <w:sz w:val="22"/>
          <w:szCs w:val="22"/>
          <w14:ligatures w14:val="standardContextual"/>
        </w:rPr>
      </w:pPr>
      <w:r w:rsidRPr="00B7291B">
        <w:rPr>
          <w:rFonts w:asciiTheme="majorHAnsi" w:eastAsiaTheme="minorHAnsi" w:hAnsiTheme="majorHAnsi" w:cstheme="majorHAnsi"/>
          <w:kern w:val="2"/>
          <w:sz w:val="22"/>
          <w:szCs w:val="22"/>
          <w14:ligatures w14:val="standardContextual"/>
        </w:rPr>
        <w:t xml:space="preserve">V koraku </w:t>
      </w:r>
      <w:bookmarkStart w:id="0" w:name="_Toc214535344"/>
      <w:r w:rsidR="00B454A6" w:rsidRPr="00B7291B">
        <w:rPr>
          <w:rFonts w:asciiTheme="majorHAnsi" w:eastAsiaTheme="minorHAnsi" w:hAnsiTheme="majorHAnsi" w:cstheme="majorHAnsi"/>
          <w:b/>
          <w:bCs/>
          <w:color w:val="538135" w:themeColor="accent6" w:themeShade="BF"/>
          <w:kern w:val="2"/>
          <w:sz w:val="22"/>
          <w:szCs w:val="22"/>
          <w14:ligatures w14:val="standardContextual"/>
        </w:rPr>
        <w:t>KORAK: Podatki o projektu #2</w:t>
      </w:r>
      <w:bookmarkEnd w:id="0"/>
      <w:r w:rsidR="00B454A6" w:rsidRPr="00B7291B">
        <w:rPr>
          <w:rFonts w:asciiTheme="majorHAnsi" w:hAnsiTheme="majorHAnsi" w:cstheme="majorHAnsi"/>
          <w:color w:val="70AD47" w:themeColor="accent6"/>
          <w:sz w:val="22"/>
          <w:szCs w:val="22"/>
        </w:rPr>
        <w:t xml:space="preserve"> </w:t>
      </w:r>
      <w:r w:rsidR="00B454A6" w:rsidRPr="00B7291B">
        <w:rPr>
          <w:rFonts w:asciiTheme="majorHAnsi" w:eastAsiaTheme="minorHAnsi" w:hAnsiTheme="majorHAnsi" w:cstheme="majorHAnsi"/>
          <w:b/>
          <w:bCs/>
          <w:kern w:val="2"/>
          <w:sz w:val="22"/>
          <w:szCs w:val="22"/>
          <w14:ligatures w14:val="standardContextual"/>
        </w:rPr>
        <w:t>točka B_05</w:t>
      </w:r>
      <w:r w:rsidR="00B454A6" w:rsidRPr="00B7291B">
        <w:rPr>
          <w:rFonts w:asciiTheme="majorHAnsi" w:eastAsiaTheme="minorHAnsi" w:hAnsiTheme="majorHAnsi" w:cstheme="majorHAnsi"/>
          <w:kern w:val="2"/>
          <w:sz w:val="22"/>
          <w:szCs w:val="22"/>
          <w14:ligatures w14:val="standardContextual"/>
        </w:rPr>
        <w:t xml:space="preserve"> izberete neposredni ukrep, h kateremu prispevate  - to je ukrep v okviru katerega kandidirate za nepovratna sredstv</w:t>
      </w:r>
      <w:r w:rsidR="003156CB" w:rsidRPr="00B7291B">
        <w:rPr>
          <w:rFonts w:asciiTheme="majorHAnsi" w:eastAsiaTheme="minorHAnsi" w:hAnsiTheme="majorHAnsi" w:cstheme="majorHAnsi"/>
          <w:kern w:val="2"/>
          <w:sz w:val="22"/>
          <w:szCs w:val="22"/>
          <w14:ligatures w14:val="standardContextual"/>
        </w:rPr>
        <w:t>a</w:t>
      </w:r>
      <w:r w:rsidR="00B454A6" w:rsidRPr="00B7291B">
        <w:rPr>
          <w:rFonts w:asciiTheme="majorHAnsi" w:eastAsiaTheme="minorHAnsi" w:hAnsiTheme="majorHAnsi" w:cstheme="majorHAnsi"/>
          <w:kern w:val="2"/>
          <w:sz w:val="22"/>
          <w:szCs w:val="22"/>
          <w14:ligatures w14:val="standardContextual"/>
        </w:rPr>
        <w:t>.</w:t>
      </w:r>
    </w:p>
    <w:p w14:paraId="7DC18ECB" w14:textId="77777777" w:rsidR="00B454A6" w:rsidRPr="00B7291B" w:rsidRDefault="00B454A6" w:rsidP="002341EA">
      <w:pPr>
        <w:spacing w:after="0" w:line="276" w:lineRule="auto"/>
        <w:rPr>
          <w:rFonts w:asciiTheme="majorHAnsi" w:hAnsiTheme="majorHAnsi" w:cstheme="majorHAnsi"/>
          <w:sz w:val="22"/>
          <w:szCs w:val="22"/>
        </w:rPr>
      </w:pPr>
    </w:p>
    <w:p w14:paraId="058FFF8E" w14:textId="77777777" w:rsidR="00B454A6" w:rsidRPr="00B7291B" w:rsidRDefault="00B454A6" w:rsidP="002341EA">
      <w:pPr>
        <w:pStyle w:val="Odstavekseznama"/>
        <w:numPr>
          <w:ilvl w:val="0"/>
          <w:numId w:val="21"/>
        </w:numPr>
        <w:shd w:val="clear" w:color="auto" w:fill="E2EFD9" w:themeFill="accent6" w:themeFillTint="33"/>
        <w:spacing w:after="0"/>
        <w:rPr>
          <w:rFonts w:asciiTheme="majorHAnsi" w:hAnsiTheme="majorHAnsi" w:cstheme="majorHAnsi"/>
          <w:b/>
          <w:bCs/>
        </w:rPr>
      </w:pPr>
      <w:r w:rsidRPr="00B7291B">
        <w:rPr>
          <w:rFonts w:asciiTheme="majorHAnsi" w:eastAsiaTheme="minorHAnsi" w:hAnsiTheme="majorHAnsi" w:cstheme="majorHAnsi"/>
          <w:b/>
          <w:bCs/>
          <w:color w:val="000000" w:themeColor="text1"/>
          <w:kern w:val="2"/>
          <w14:ligatures w14:val="standardContextual"/>
        </w:rPr>
        <w:lastRenderedPageBreak/>
        <w:t>Ali se v sklopu LAS projekta lahko udeležimo izobraževanja v tujini in ali lahko organiziramo</w:t>
      </w:r>
      <w:r w:rsidRPr="00B7291B">
        <w:rPr>
          <w:rFonts w:asciiTheme="majorHAnsi" w:hAnsiTheme="majorHAnsi" w:cstheme="majorHAnsi"/>
          <w:b/>
          <w:bCs/>
        </w:rPr>
        <w:t xml:space="preserve"> oglede dobrih praks izven območja LAS?</w:t>
      </w:r>
    </w:p>
    <w:p w14:paraId="004B9D2B" w14:textId="77777777" w:rsidR="00B454A6" w:rsidRPr="00B7291B" w:rsidRDefault="00B454A6" w:rsidP="002341EA">
      <w:pPr>
        <w:shd w:val="clear" w:color="auto" w:fill="E2EFD9" w:themeFill="accent6" w:themeFillTint="33"/>
        <w:spacing w:after="0" w:line="276" w:lineRule="auto"/>
        <w:jc w:val="both"/>
        <w:rPr>
          <w:rFonts w:asciiTheme="majorHAnsi" w:hAnsiTheme="majorHAnsi" w:cstheme="majorHAnsi"/>
          <w:sz w:val="22"/>
          <w:szCs w:val="22"/>
        </w:rPr>
      </w:pPr>
    </w:p>
    <w:p w14:paraId="6FD91F09" w14:textId="77777777" w:rsidR="00B454A6" w:rsidRPr="00B7291B" w:rsidRDefault="00B454A6" w:rsidP="002341EA">
      <w:pPr>
        <w:pStyle w:val="Telobesedila"/>
        <w:spacing w:line="276" w:lineRule="auto"/>
        <w:ind w:left="0" w:firstLine="0"/>
        <w:rPr>
          <w:rFonts w:asciiTheme="majorHAnsi" w:eastAsia="Cambria" w:hAnsiTheme="majorHAnsi" w:cstheme="majorHAnsi"/>
        </w:rPr>
      </w:pPr>
      <w:r w:rsidRPr="00B7291B">
        <w:rPr>
          <w:rFonts w:asciiTheme="majorHAnsi" w:eastAsia="Cambria" w:hAnsiTheme="majorHAnsi" w:cstheme="majorHAnsi"/>
        </w:rPr>
        <w:t>Izven območja LAS je upravičen le strošek promocije, in sicer na območju Republike Slovenije. Drugi stroški in aktivnosti (izobraževanja, ogledi dobrih praks) zunaj območja LAS niso upravičen strošek. Lahko pa na območje LAS povabite zunanje predavatelje, ki vam predstavijo primere dobrih praks izven LAS.</w:t>
      </w:r>
    </w:p>
    <w:p w14:paraId="4AC01DF1" w14:textId="77777777" w:rsidR="00B454A6" w:rsidRPr="00B7291B" w:rsidRDefault="00B454A6" w:rsidP="002341EA">
      <w:pPr>
        <w:pStyle w:val="Telobesedila"/>
        <w:spacing w:line="276" w:lineRule="auto"/>
        <w:ind w:left="0" w:firstLine="0"/>
        <w:rPr>
          <w:rFonts w:asciiTheme="majorHAnsi" w:eastAsia="Cambria" w:hAnsiTheme="majorHAnsi" w:cstheme="majorHAnsi"/>
        </w:rPr>
      </w:pPr>
    </w:p>
    <w:p w14:paraId="47497873" w14:textId="77777777" w:rsidR="00B454A6" w:rsidRPr="00B7291B" w:rsidRDefault="00B454A6" w:rsidP="002341EA">
      <w:pPr>
        <w:pStyle w:val="Odstavekseznama"/>
        <w:numPr>
          <w:ilvl w:val="0"/>
          <w:numId w:val="21"/>
        </w:numPr>
        <w:shd w:val="clear" w:color="auto" w:fill="E2EFD9" w:themeFill="accent6" w:themeFillTint="33"/>
        <w:spacing w:after="0"/>
        <w:rPr>
          <w:rFonts w:asciiTheme="majorHAnsi" w:eastAsiaTheme="minorHAnsi" w:hAnsiTheme="majorHAnsi" w:cstheme="majorHAnsi"/>
          <w:b/>
          <w:b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Ali se projekti lahko izvajajo na Jesenicah?</w:t>
      </w:r>
    </w:p>
    <w:p w14:paraId="689E9BB5" w14:textId="77777777" w:rsidR="00B454A6" w:rsidRPr="00B7291B" w:rsidRDefault="00B454A6" w:rsidP="002341EA">
      <w:pPr>
        <w:shd w:val="clear" w:color="auto" w:fill="E2EFD9" w:themeFill="accent6" w:themeFillTint="33"/>
        <w:spacing w:after="0" w:line="276" w:lineRule="auto"/>
        <w:jc w:val="both"/>
        <w:rPr>
          <w:rFonts w:asciiTheme="majorHAnsi" w:eastAsiaTheme="minorHAnsi" w:hAnsiTheme="majorHAnsi" w:cstheme="majorHAnsi"/>
          <w:b/>
          <w:bCs/>
          <w:color w:val="000000" w:themeColor="text1"/>
          <w:kern w:val="2"/>
          <w:sz w:val="22"/>
          <w:szCs w:val="22"/>
          <w14:ligatures w14:val="standardContextual"/>
        </w:rPr>
      </w:pPr>
    </w:p>
    <w:p w14:paraId="5ABDFD68" w14:textId="51B3152C" w:rsidR="00B454A6" w:rsidRPr="00B7291B" w:rsidRDefault="00B454A6" w:rsidP="002341EA">
      <w:pPr>
        <w:spacing w:after="0" w:line="276" w:lineRule="auto"/>
        <w:jc w:val="both"/>
        <w:rPr>
          <w:rFonts w:asciiTheme="majorHAnsi" w:hAnsiTheme="majorHAnsi" w:cstheme="majorHAnsi"/>
          <w:color w:val="141414"/>
          <w:sz w:val="22"/>
          <w:szCs w:val="22"/>
          <w:shd w:val="clear" w:color="auto" w:fill="FAFAFA"/>
        </w:rPr>
      </w:pPr>
      <w:r w:rsidRPr="00B7291B">
        <w:rPr>
          <w:rFonts w:asciiTheme="majorHAnsi" w:hAnsiTheme="majorHAnsi" w:cstheme="majorHAnsi"/>
          <w:color w:val="141414"/>
          <w:sz w:val="22"/>
          <w:szCs w:val="22"/>
          <w:shd w:val="clear" w:color="auto" w:fill="FAFAFA"/>
        </w:rPr>
        <w:t>Naselje Jesenice, ki ima več kot 10.000 prebivalcev, ne sodi med upravičena območja LAS in posledično ni upravičeno do sofinanciranja investicij/naložb. Izjemoma se lahko projekt, ki ne vsebuje naložbe/investicije, izvaja na Jesenicah, če takšen projekt koristi razvoju območja LAS.</w:t>
      </w:r>
    </w:p>
    <w:p w14:paraId="408A36FF" w14:textId="417B9E11" w:rsidR="00B454A6" w:rsidRPr="00B7291B" w:rsidRDefault="00B454A6" w:rsidP="002341EA">
      <w:pPr>
        <w:spacing w:after="0" w:line="276" w:lineRule="auto"/>
        <w:jc w:val="both"/>
        <w:rPr>
          <w:rFonts w:asciiTheme="majorHAnsi" w:eastAsiaTheme="minorHAnsi" w:hAnsiTheme="majorHAnsi" w:cstheme="majorHAnsi"/>
          <w:kern w:val="2"/>
          <w:sz w:val="22"/>
          <w:szCs w:val="22"/>
          <w14:ligatures w14:val="standardContextual"/>
        </w:rPr>
      </w:pPr>
      <w:r w:rsidRPr="00B7291B">
        <w:rPr>
          <w:rFonts w:asciiTheme="majorHAnsi" w:eastAsiaTheme="minorHAnsi" w:hAnsiTheme="majorHAnsi" w:cstheme="majorHAnsi"/>
          <w:kern w:val="2"/>
          <w:sz w:val="22"/>
          <w:szCs w:val="22"/>
          <w14:ligatures w14:val="standardContextual"/>
        </w:rPr>
        <w:t>Na Jesenicah se tako lahko izvajajo le neinvesticijski projekti.</w:t>
      </w:r>
    </w:p>
    <w:p w14:paraId="4A980EF1" w14:textId="42E9E468" w:rsidR="00B454A6" w:rsidRPr="00B7291B" w:rsidRDefault="001E6706" w:rsidP="002341EA">
      <w:pPr>
        <w:spacing w:after="0" w:line="276" w:lineRule="auto"/>
        <w:jc w:val="both"/>
        <w:rPr>
          <w:rFonts w:asciiTheme="majorHAnsi" w:eastAsiaTheme="minorHAnsi" w:hAnsiTheme="majorHAnsi" w:cstheme="majorHAnsi"/>
          <w:kern w:val="2"/>
          <w:sz w:val="22"/>
          <w:szCs w:val="22"/>
          <w14:ligatures w14:val="standardContextual"/>
        </w:rPr>
      </w:pPr>
      <w:r w:rsidRPr="00B7291B">
        <w:rPr>
          <w:rFonts w:asciiTheme="majorHAnsi" w:eastAsiaTheme="minorHAnsi" w:hAnsiTheme="majorHAnsi" w:cstheme="majorHAnsi"/>
          <w:kern w:val="2"/>
          <w:sz w:val="22"/>
          <w:szCs w:val="22"/>
          <w14:ligatures w14:val="standardContextual"/>
        </w:rPr>
        <w:t xml:space="preserve">  </w:t>
      </w:r>
    </w:p>
    <w:p w14:paraId="2FEFAE1A" w14:textId="77777777" w:rsidR="00B454A6" w:rsidRPr="00B7291B" w:rsidRDefault="00B454A6" w:rsidP="002341EA">
      <w:pPr>
        <w:pStyle w:val="Odstavekseznama"/>
        <w:numPr>
          <w:ilvl w:val="0"/>
          <w:numId w:val="21"/>
        </w:numPr>
        <w:shd w:val="clear" w:color="auto" w:fill="E2EFD9" w:themeFill="accent6" w:themeFillTint="33"/>
        <w:spacing w:after="0"/>
        <w:rPr>
          <w:rFonts w:asciiTheme="majorHAnsi" w:eastAsiaTheme="minorHAnsi" w:hAnsiTheme="majorHAnsi" w:cstheme="majorHAnsi"/>
          <w:b/>
          <w:b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Ali je vlogi potrebno prilagati predračune?</w:t>
      </w:r>
    </w:p>
    <w:p w14:paraId="18F6DC09" w14:textId="77777777" w:rsidR="00B454A6" w:rsidRPr="00B7291B" w:rsidRDefault="00B454A6" w:rsidP="002341EA">
      <w:pPr>
        <w:shd w:val="clear" w:color="auto" w:fill="E2EFD9" w:themeFill="accent6" w:themeFillTint="33"/>
        <w:spacing w:after="0" w:line="276" w:lineRule="auto"/>
        <w:jc w:val="both"/>
        <w:rPr>
          <w:rFonts w:asciiTheme="majorHAnsi" w:eastAsiaTheme="minorHAnsi" w:hAnsiTheme="majorHAnsi" w:cstheme="majorHAnsi"/>
          <w:b/>
          <w:bCs/>
          <w:color w:val="000000" w:themeColor="text1"/>
          <w:kern w:val="2"/>
          <w:sz w:val="22"/>
          <w:szCs w:val="22"/>
          <w14:ligatures w14:val="standardContextual"/>
        </w:rPr>
      </w:pPr>
    </w:p>
    <w:p w14:paraId="51640EC6" w14:textId="6A69145C" w:rsidR="00B454A6" w:rsidRPr="00B7291B" w:rsidRDefault="00FE7791"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r w:rsidRPr="00B7291B">
        <w:rPr>
          <w:rFonts w:asciiTheme="majorHAnsi" w:eastAsiaTheme="minorHAnsi" w:hAnsiTheme="majorHAnsi" w:cstheme="majorHAnsi"/>
          <w:color w:val="000000" w:themeColor="text1"/>
          <w:kern w:val="2"/>
          <w14:ligatures w14:val="standardContextual"/>
        </w:rPr>
        <w:t>V primeru prijave investicijskega projekta je v</w:t>
      </w:r>
      <w:r w:rsidR="00B454A6" w:rsidRPr="00B7291B">
        <w:rPr>
          <w:rFonts w:asciiTheme="majorHAnsi" w:eastAsiaTheme="minorHAnsi" w:hAnsiTheme="majorHAnsi" w:cstheme="majorHAnsi"/>
          <w:color w:val="000000" w:themeColor="text1"/>
          <w:kern w:val="2"/>
          <w14:ligatures w14:val="standardContextual"/>
        </w:rPr>
        <w:t xml:space="preserve">logi potrebno priložiti </w:t>
      </w:r>
      <w:r w:rsidR="00B454A6" w:rsidRPr="00B7291B">
        <w:rPr>
          <w:rFonts w:asciiTheme="majorHAnsi" w:eastAsiaTheme="minorHAnsi" w:hAnsiTheme="majorHAnsi" w:cstheme="majorHAnsi"/>
          <w:b/>
          <w:bCs/>
          <w:color w:val="000000" w:themeColor="text1"/>
          <w:kern w:val="2"/>
          <w14:ligatures w14:val="standardContextual"/>
        </w:rPr>
        <w:t>po eno tržno ponudbo za vsako vrsto stroška</w:t>
      </w:r>
      <w:r w:rsidR="00B454A6" w:rsidRPr="00B7291B">
        <w:rPr>
          <w:rFonts w:asciiTheme="majorHAnsi" w:eastAsiaTheme="minorHAnsi" w:hAnsiTheme="majorHAnsi" w:cstheme="majorHAnsi"/>
          <w:color w:val="000000" w:themeColor="text1"/>
          <w:kern w:val="2"/>
          <w14:ligatures w14:val="standardContextual"/>
        </w:rPr>
        <w:t>.</w:t>
      </w:r>
    </w:p>
    <w:p w14:paraId="0697A30A" w14:textId="77777777" w:rsidR="00B454A6" w:rsidRPr="00B7291B" w:rsidRDefault="00B454A6" w:rsidP="002341EA">
      <w:pPr>
        <w:spacing w:after="0" w:line="276" w:lineRule="auto"/>
        <w:jc w:val="both"/>
        <w:rPr>
          <w:rFonts w:asciiTheme="majorHAnsi" w:hAnsiTheme="majorHAnsi" w:cstheme="majorHAnsi"/>
          <w:color w:val="141414"/>
          <w:sz w:val="22"/>
          <w:szCs w:val="22"/>
          <w:shd w:val="clear" w:color="auto" w:fill="FAFAFA"/>
        </w:rPr>
      </w:pPr>
      <w:r w:rsidRPr="00B7291B">
        <w:rPr>
          <w:rFonts w:asciiTheme="majorHAnsi" w:hAnsiTheme="majorHAnsi" w:cstheme="majorHAnsi"/>
          <w:color w:val="141414"/>
          <w:sz w:val="22"/>
          <w:szCs w:val="22"/>
          <w:shd w:val="clear" w:color="auto" w:fill="FAFAFA"/>
        </w:rPr>
        <w:t>Za potrebe priprave vloge zadošča 1 ponudba, ob potrditvi projekta pa bo potrebno izpeljati celotni izbirni postopek izbire zunanjega izvajalca.</w:t>
      </w:r>
    </w:p>
    <w:p w14:paraId="025679B3" w14:textId="77777777" w:rsidR="00B454A6" w:rsidRPr="00B7291B" w:rsidRDefault="00B454A6" w:rsidP="002341EA">
      <w:pPr>
        <w:spacing w:after="0" w:line="276" w:lineRule="auto"/>
        <w:rPr>
          <w:rFonts w:asciiTheme="majorHAnsi" w:hAnsiTheme="majorHAnsi" w:cstheme="majorHAnsi"/>
          <w:color w:val="141414"/>
          <w:sz w:val="22"/>
          <w:szCs w:val="22"/>
          <w:shd w:val="clear" w:color="auto" w:fill="FAFAFA"/>
        </w:rPr>
      </w:pPr>
    </w:p>
    <w:p w14:paraId="7532497E" w14:textId="77777777" w:rsidR="00FE7791" w:rsidRPr="00B7291B" w:rsidRDefault="00FE7791" w:rsidP="002341EA">
      <w:pPr>
        <w:pStyle w:val="Odstavekseznama"/>
        <w:numPr>
          <w:ilvl w:val="0"/>
          <w:numId w:val="21"/>
        </w:numPr>
        <w:shd w:val="clear" w:color="auto" w:fill="E2EFD9" w:themeFill="accent6" w:themeFillTint="33"/>
        <w:spacing w:after="0"/>
        <w:rPr>
          <w:rFonts w:asciiTheme="majorHAnsi" w:eastAsiaTheme="minorHAnsi" w:hAnsiTheme="majorHAnsi" w:cstheme="majorHAnsi"/>
          <w:b/>
          <w:b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Kaj spada pod stroške vodenja in koordinacije?</w:t>
      </w:r>
    </w:p>
    <w:p w14:paraId="253A50A6" w14:textId="77777777" w:rsidR="00FE7791" w:rsidRPr="00B7291B" w:rsidRDefault="00FE7791" w:rsidP="002341EA">
      <w:pPr>
        <w:shd w:val="clear" w:color="auto" w:fill="E2EFD9" w:themeFill="accent6" w:themeFillTint="33"/>
        <w:spacing w:after="0" w:line="276" w:lineRule="auto"/>
        <w:jc w:val="both"/>
        <w:rPr>
          <w:rFonts w:asciiTheme="majorHAnsi" w:eastAsiaTheme="minorHAnsi" w:hAnsiTheme="majorHAnsi" w:cstheme="majorHAnsi"/>
          <w:b/>
          <w:bCs/>
          <w:color w:val="000000" w:themeColor="text1"/>
          <w:kern w:val="2"/>
          <w:sz w:val="22"/>
          <w:szCs w:val="22"/>
          <w14:ligatures w14:val="standardContextual"/>
        </w:rPr>
      </w:pPr>
    </w:p>
    <w:p w14:paraId="4934BD1B" w14:textId="77777777" w:rsidR="00FE7791" w:rsidRPr="00B7291B" w:rsidRDefault="00FE7791"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r w:rsidRPr="00B7291B">
        <w:rPr>
          <w:rFonts w:asciiTheme="majorHAnsi" w:eastAsiaTheme="minorHAnsi" w:hAnsiTheme="majorHAnsi" w:cstheme="majorHAnsi"/>
          <w:color w:val="000000" w:themeColor="text1"/>
          <w:kern w:val="2"/>
          <w14:ligatures w14:val="standardContextual"/>
        </w:rPr>
        <w:t xml:space="preserve">Za </w:t>
      </w:r>
      <w:r w:rsidRPr="00B7291B">
        <w:rPr>
          <w:rFonts w:asciiTheme="majorHAnsi" w:eastAsiaTheme="minorHAnsi" w:hAnsiTheme="majorHAnsi" w:cstheme="majorHAnsi"/>
          <w:b/>
          <w:bCs/>
          <w:color w:val="000000" w:themeColor="text1"/>
          <w:kern w:val="2"/>
          <w14:ligatures w14:val="standardContextual"/>
        </w:rPr>
        <w:t>vodenje in koordinacijo</w:t>
      </w:r>
      <w:r w:rsidRPr="00B7291B">
        <w:rPr>
          <w:rFonts w:asciiTheme="majorHAnsi" w:eastAsiaTheme="minorHAnsi" w:hAnsiTheme="majorHAnsi" w:cstheme="majorHAnsi"/>
          <w:color w:val="000000" w:themeColor="text1"/>
          <w:kern w:val="2"/>
          <w14:ligatures w14:val="standardContextual"/>
        </w:rPr>
        <w:t xml:space="preserve">, za kar se upošteva urna postavka </w:t>
      </w:r>
      <w:r w:rsidRPr="00B7291B">
        <w:rPr>
          <w:rFonts w:asciiTheme="majorHAnsi" w:eastAsiaTheme="minorHAnsi" w:hAnsiTheme="majorHAnsi" w:cstheme="majorHAnsi"/>
          <w:b/>
          <w:bCs/>
          <w:color w:val="000000" w:themeColor="text1"/>
          <w:kern w:val="2"/>
          <w14:ligatures w14:val="standardContextual"/>
        </w:rPr>
        <w:t>23,33 €</w:t>
      </w:r>
      <w:r w:rsidRPr="00B7291B">
        <w:rPr>
          <w:rFonts w:asciiTheme="majorHAnsi" w:eastAsiaTheme="minorHAnsi" w:hAnsiTheme="majorHAnsi" w:cstheme="majorHAnsi"/>
          <w:color w:val="000000" w:themeColor="text1"/>
          <w:kern w:val="2"/>
          <w14:ligatures w14:val="standardContextual"/>
        </w:rPr>
        <w:t>, se šteje sledeče delo na projektu: delo, ki ga opravlja vodja projekta in vrsta nalog, ki jih je potrebno opraviti na projektu v okviru tega dela, in sicer: izvajanje naloge vodenja partnerstva, koordiniranja med člani partnerstva ter skrb za izvajanje upravičenih aktivnosti za izvedbo projekta, vključno z informiranjem javnosti in promocijo projekta.</w:t>
      </w:r>
    </w:p>
    <w:p w14:paraId="0747959F" w14:textId="77777777" w:rsidR="00FE7791" w:rsidRDefault="00FE7791"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r w:rsidRPr="00B7291B">
        <w:rPr>
          <w:rFonts w:asciiTheme="majorHAnsi" w:eastAsiaTheme="minorHAnsi" w:hAnsiTheme="majorHAnsi" w:cstheme="majorHAnsi"/>
          <w:color w:val="000000" w:themeColor="text1"/>
          <w:kern w:val="2"/>
          <w14:ligatures w14:val="standardContextual"/>
        </w:rPr>
        <w:t>Priprava oz. distribucija promocijskega materiala za namen informiranja in promocije projekta pa se umešča pod strokovno in tehnično pomoč (urna postavka 17,89 €).</w:t>
      </w:r>
    </w:p>
    <w:p w14:paraId="0CA575C1" w14:textId="77777777" w:rsidR="009B2B63" w:rsidRDefault="009B2B63"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p>
    <w:p w14:paraId="7333F380" w14:textId="77777777" w:rsidR="009B2B63" w:rsidRDefault="009B2B63" w:rsidP="002341EA">
      <w:pPr>
        <w:pStyle w:val="Odstavekseznama"/>
        <w:numPr>
          <w:ilvl w:val="0"/>
          <w:numId w:val="21"/>
        </w:numPr>
        <w:shd w:val="clear" w:color="auto" w:fill="E2EFD9" w:themeFill="accent6" w:themeFillTint="33"/>
        <w:spacing w:after="0"/>
        <w:rPr>
          <w:rFonts w:asciiTheme="majorHAnsi" w:eastAsiaTheme="minorHAnsi" w:hAnsiTheme="majorHAnsi" w:cstheme="majorHAnsi"/>
          <w:b/>
          <w:bCs/>
          <w:color w:val="000000" w:themeColor="text1"/>
          <w:kern w:val="2"/>
          <w14:ligatures w14:val="standardContextual"/>
        </w:rPr>
      </w:pPr>
      <w:r w:rsidRPr="009B2B63">
        <w:rPr>
          <w:rFonts w:asciiTheme="majorHAnsi" w:eastAsiaTheme="minorHAnsi" w:hAnsiTheme="majorHAnsi" w:cstheme="majorHAnsi"/>
          <w:b/>
          <w:bCs/>
          <w:color w:val="000000" w:themeColor="text1"/>
          <w:kern w:val="2"/>
          <w14:ligatures w14:val="standardContextual"/>
        </w:rPr>
        <w:t>Zanima nas, kako se naj umeščajo potni stroški med upravičene stroške?</w:t>
      </w:r>
    </w:p>
    <w:p w14:paraId="152E4D2C" w14:textId="77777777" w:rsidR="009B2B63" w:rsidRPr="009B2B63" w:rsidRDefault="009B2B63" w:rsidP="002341EA">
      <w:pPr>
        <w:shd w:val="clear" w:color="auto" w:fill="E2EFD9" w:themeFill="accent6" w:themeFillTint="33"/>
        <w:spacing w:after="0" w:line="276" w:lineRule="auto"/>
        <w:rPr>
          <w:rFonts w:asciiTheme="majorHAnsi" w:eastAsiaTheme="minorHAnsi" w:hAnsiTheme="majorHAnsi" w:cstheme="majorHAnsi"/>
          <w:b/>
          <w:bCs/>
          <w:color w:val="000000" w:themeColor="text1"/>
          <w:kern w:val="2"/>
          <w14:ligatures w14:val="standardContextual"/>
        </w:rPr>
      </w:pPr>
    </w:p>
    <w:p w14:paraId="249BD14E" w14:textId="77777777" w:rsidR="009B2B63" w:rsidRPr="009B2B63" w:rsidRDefault="009B2B63" w:rsidP="002341EA">
      <w:pPr>
        <w:pStyle w:val="Telobesedila"/>
        <w:spacing w:line="276" w:lineRule="auto"/>
        <w:jc w:val="both"/>
        <w:rPr>
          <w:rFonts w:asciiTheme="majorHAnsi" w:eastAsiaTheme="minorHAnsi" w:hAnsiTheme="majorHAnsi" w:cstheme="majorHAnsi"/>
          <w:color w:val="000000" w:themeColor="text1"/>
          <w:kern w:val="2"/>
          <w14:ligatures w14:val="standardContextual"/>
        </w:rPr>
      </w:pPr>
      <w:r w:rsidRPr="009B2B63">
        <w:rPr>
          <w:rFonts w:asciiTheme="majorHAnsi" w:eastAsiaTheme="minorHAnsi" w:hAnsiTheme="majorHAnsi" w:cstheme="majorHAnsi"/>
          <w:color w:val="000000" w:themeColor="text1"/>
          <w:kern w:val="2"/>
          <w14:ligatures w14:val="standardContextual"/>
        </w:rPr>
        <w:t xml:space="preserve">Stroški za službena potovanja po svoji definiciji v skladu z NUS niso enaki stroškom dela. </w:t>
      </w:r>
    </w:p>
    <w:p w14:paraId="08B9626C" w14:textId="7DFB8533" w:rsidR="009B2B63" w:rsidRPr="009B2B63" w:rsidRDefault="009B2B63" w:rsidP="002341EA">
      <w:pPr>
        <w:pStyle w:val="Telobesedila"/>
        <w:tabs>
          <w:tab w:val="left" w:pos="993"/>
        </w:tabs>
        <w:spacing w:line="276" w:lineRule="auto"/>
        <w:ind w:left="0" w:firstLine="0"/>
        <w:jc w:val="both"/>
        <w:rPr>
          <w:rFonts w:asciiTheme="majorHAnsi" w:eastAsiaTheme="minorHAnsi" w:hAnsiTheme="majorHAnsi" w:cstheme="majorHAnsi"/>
          <w:color w:val="000000" w:themeColor="text1"/>
          <w:kern w:val="2"/>
          <w14:ligatures w14:val="standardContextual"/>
        </w:rPr>
      </w:pPr>
      <w:r w:rsidRPr="009B2B63">
        <w:rPr>
          <w:rFonts w:asciiTheme="majorHAnsi" w:eastAsiaTheme="minorHAnsi" w:hAnsiTheme="majorHAnsi" w:cstheme="majorHAnsi"/>
          <w:b/>
          <w:bCs/>
          <w:color w:val="000000" w:themeColor="text1"/>
          <w:kern w:val="2"/>
          <w14:ligatures w14:val="standardContextual"/>
        </w:rPr>
        <w:t>Pri neinvesticijskih projektih</w:t>
      </w:r>
      <w:r w:rsidRPr="009B2B63">
        <w:rPr>
          <w:rFonts w:asciiTheme="majorHAnsi" w:eastAsiaTheme="minorHAnsi" w:hAnsiTheme="majorHAnsi" w:cstheme="majorHAnsi"/>
          <w:color w:val="000000" w:themeColor="text1"/>
          <w:kern w:val="2"/>
          <w14:ligatures w14:val="standardContextual"/>
        </w:rPr>
        <w:t xml:space="preserve"> stroški za službena potovanja torej sodijo med preostale upravičen</w:t>
      </w:r>
      <w:r>
        <w:rPr>
          <w:rFonts w:asciiTheme="majorHAnsi" w:eastAsiaTheme="minorHAnsi" w:hAnsiTheme="majorHAnsi" w:cstheme="majorHAnsi"/>
          <w:color w:val="000000" w:themeColor="text1"/>
          <w:kern w:val="2"/>
          <w14:ligatures w14:val="standardContextual"/>
        </w:rPr>
        <w:t xml:space="preserve">e </w:t>
      </w:r>
      <w:r w:rsidRPr="009B2B63">
        <w:rPr>
          <w:rFonts w:asciiTheme="majorHAnsi" w:eastAsiaTheme="minorHAnsi" w:hAnsiTheme="majorHAnsi" w:cstheme="majorHAnsi"/>
          <w:color w:val="000000" w:themeColor="text1"/>
          <w:kern w:val="2"/>
          <w14:ligatures w14:val="standardContextual"/>
        </w:rPr>
        <w:t>stroške, ki se financirajo v obliki pavšalne stopnje 40% upravičenih neposrednih stroškov osebja.</w:t>
      </w:r>
    </w:p>
    <w:p w14:paraId="7C1CAA5E" w14:textId="4B018ED8" w:rsidR="00C2545F" w:rsidRDefault="009B2B63" w:rsidP="002341EA">
      <w:pPr>
        <w:pStyle w:val="Telobesedila"/>
        <w:spacing w:line="276" w:lineRule="auto"/>
        <w:ind w:left="0" w:firstLine="0"/>
        <w:jc w:val="both"/>
        <w:rPr>
          <w:rFonts w:asciiTheme="majorHAnsi" w:eastAsiaTheme="minorHAnsi" w:hAnsiTheme="majorHAnsi" w:cstheme="majorHAnsi"/>
          <w:color w:val="000000" w:themeColor="text1"/>
          <w:kern w:val="2"/>
          <w14:ligatures w14:val="standardContextual"/>
        </w:rPr>
      </w:pPr>
      <w:r w:rsidRPr="009B2B63">
        <w:rPr>
          <w:rFonts w:asciiTheme="majorHAnsi" w:eastAsiaTheme="minorHAnsi" w:hAnsiTheme="majorHAnsi" w:cstheme="majorHAnsi"/>
          <w:b/>
          <w:bCs/>
          <w:color w:val="000000" w:themeColor="text1"/>
          <w:kern w:val="2"/>
          <w14:ligatures w14:val="standardContextual"/>
        </w:rPr>
        <w:t xml:space="preserve">Pri investicijskih projektih </w:t>
      </w:r>
      <w:r w:rsidRPr="009B2B63">
        <w:rPr>
          <w:rFonts w:asciiTheme="majorHAnsi" w:eastAsiaTheme="minorHAnsi" w:hAnsiTheme="majorHAnsi" w:cstheme="majorHAnsi"/>
          <w:color w:val="000000" w:themeColor="text1"/>
          <w:kern w:val="2"/>
          <w14:ligatures w14:val="standardContextual"/>
        </w:rPr>
        <w:t>stroški za službena potovanja niso neposredno upravičeni. Upravičeno pa je, da gre oseba, ki opravlja naloge na projektu in katere delo se financira v obliki pavšalne stopnje 20% neposrednih stroškov na službeno pot povezano s projektom, kar je razvidno iz poročila o izvedenih aktivnosti.</w:t>
      </w:r>
    </w:p>
    <w:p w14:paraId="14250BCB" w14:textId="77777777" w:rsidR="009B2B63" w:rsidRPr="00B7291B" w:rsidRDefault="009B2B63"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p>
    <w:p w14:paraId="1F94E9B4" w14:textId="77777777" w:rsidR="00C2545F" w:rsidRPr="00B7291B" w:rsidRDefault="00C2545F" w:rsidP="002341EA">
      <w:pPr>
        <w:pStyle w:val="Odstavekseznama"/>
        <w:numPr>
          <w:ilvl w:val="0"/>
          <w:numId w:val="21"/>
        </w:numPr>
        <w:shd w:val="clear" w:color="auto" w:fill="E2EFD9" w:themeFill="accent6" w:themeFillTint="33"/>
        <w:spacing w:after="0"/>
        <w:rPr>
          <w:rFonts w:asciiTheme="majorHAnsi" w:eastAsiaTheme="minorHAnsi" w:hAnsiTheme="majorHAnsi" w:cstheme="majorHAnsi"/>
          <w:b/>
          <w:b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Ali v sklopu projekta lahko kupimo rabljeno opremo?</w:t>
      </w:r>
    </w:p>
    <w:p w14:paraId="2ED66ECA" w14:textId="77777777" w:rsidR="00C2545F" w:rsidRPr="00B7291B" w:rsidRDefault="00C2545F" w:rsidP="002341EA">
      <w:pPr>
        <w:shd w:val="clear" w:color="auto" w:fill="E2EFD9" w:themeFill="accent6" w:themeFillTint="33"/>
        <w:spacing w:after="0" w:line="276" w:lineRule="auto"/>
        <w:rPr>
          <w:rFonts w:asciiTheme="majorHAnsi" w:eastAsiaTheme="minorHAnsi" w:hAnsiTheme="majorHAnsi" w:cstheme="majorHAnsi"/>
          <w:b/>
          <w:bCs/>
          <w:color w:val="000000" w:themeColor="text1"/>
          <w:kern w:val="2"/>
          <w:sz w:val="22"/>
          <w:szCs w:val="22"/>
          <w14:ligatures w14:val="standardContextual"/>
        </w:rPr>
      </w:pPr>
    </w:p>
    <w:p w14:paraId="075963FA" w14:textId="77777777" w:rsidR="00C2545F" w:rsidRPr="00B7291B" w:rsidRDefault="00C2545F" w:rsidP="002341EA">
      <w:pPr>
        <w:pStyle w:val="Telobesedila"/>
        <w:spacing w:line="276" w:lineRule="auto"/>
        <w:rPr>
          <w:rFonts w:asciiTheme="majorHAnsi" w:eastAsiaTheme="minorHAnsi" w:hAnsiTheme="majorHAnsi" w:cstheme="majorHAnsi"/>
          <w:b/>
          <w:b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Nakup rabljene opreme NI upravičen strošek.</w:t>
      </w:r>
    </w:p>
    <w:p w14:paraId="0B5D3348" w14:textId="77777777" w:rsidR="00C2545F" w:rsidRPr="00B7291B" w:rsidRDefault="00C2545F" w:rsidP="002341EA">
      <w:pPr>
        <w:pStyle w:val="Telobesedila"/>
        <w:spacing w:line="276" w:lineRule="auto"/>
        <w:rPr>
          <w:rFonts w:asciiTheme="majorHAnsi" w:eastAsiaTheme="minorHAnsi" w:hAnsiTheme="majorHAnsi" w:cstheme="majorHAnsi"/>
          <w:color w:val="000000" w:themeColor="text1"/>
          <w:kern w:val="2"/>
          <w14:ligatures w14:val="standardContextual"/>
        </w:rPr>
      </w:pPr>
      <w:r w:rsidRPr="00B7291B">
        <w:rPr>
          <w:rFonts w:asciiTheme="majorHAnsi" w:eastAsiaTheme="minorHAnsi" w:hAnsiTheme="majorHAnsi" w:cstheme="majorHAnsi"/>
          <w:color w:val="000000" w:themeColor="text1"/>
          <w:kern w:val="2"/>
          <w14:ligatures w14:val="standardContextual"/>
        </w:rPr>
        <w:lastRenderedPageBreak/>
        <w:t>Izjema so le zbirke in starine.</w:t>
      </w:r>
    </w:p>
    <w:p w14:paraId="1185133F" w14:textId="77777777" w:rsidR="00C2545F" w:rsidRPr="00B7291B" w:rsidRDefault="00C2545F" w:rsidP="002341EA">
      <w:pPr>
        <w:pStyle w:val="Telobesedila"/>
        <w:spacing w:line="276" w:lineRule="auto"/>
        <w:rPr>
          <w:rFonts w:asciiTheme="majorHAnsi" w:eastAsiaTheme="minorHAnsi" w:hAnsiTheme="majorHAnsi" w:cstheme="majorHAnsi"/>
          <w:color w:val="000000" w:themeColor="text1"/>
          <w:kern w:val="2"/>
          <w14:ligatures w14:val="standardContextual"/>
        </w:rPr>
      </w:pPr>
    </w:p>
    <w:p w14:paraId="3940134E" w14:textId="77777777" w:rsidR="00C2545F" w:rsidRPr="00B7291B" w:rsidRDefault="00C2545F" w:rsidP="002341EA">
      <w:pPr>
        <w:pStyle w:val="Odstavekseznama"/>
        <w:numPr>
          <w:ilvl w:val="0"/>
          <w:numId w:val="21"/>
        </w:numPr>
        <w:shd w:val="clear" w:color="auto" w:fill="E2EFD9" w:themeFill="accent6" w:themeFillTint="33"/>
        <w:spacing w:after="0"/>
        <w:rPr>
          <w:rFonts w:asciiTheme="majorHAnsi" w:eastAsiaTheme="minorHAnsi" w:hAnsiTheme="majorHAnsi" w:cstheme="majorHAnsi"/>
          <w:b/>
          <w:b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Med neupravičene stroške spadajo investicije in nakup opreme, mehanizacije in storitev namenjenih za zasebno rabo. Kaj se smatrate kot zasebna raba?</w:t>
      </w:r>
    </w:p>
    <w:p w14:paraId="6491246B" w14:textId="77777777" w:rsidR="00C2545F" w:rsidRPr="00B7291B" w:rsidRDefault="00C2545F" w:rsidP="002341EA">
      <w:pPr>
        <w:shd w:val="clear" w:color="auto" w:fill="E2EFD9" w:themeFill="accent6" w:themeFillTint="33"/>
        <w:spacing w:after="0" w:line="276" w:lineRule="auto"/>
        <w:rPr>
          <w:rFonts w:asciiTheme="majorHAnsi" w:eastAsiaTheme="minorHAnsi" w:hAnsiTheme="majorHAnsi" w:cstheme="majorHAnsi"/>
          <w:b/>
          <w:bCs/>
          <w:color w:val="000000" w:themeColor="text1"/>
          <w:kern w:val="2"/>
          <w:sz w:val="22"/>
          <w:szCs w:val="22"/>
          <w14:ligatures w14:val="standardContextual"/>
        </w:rPr>
      </w:pPr>
    </w:p>
    <w:p w14:paraId="060BFA4F" w14:textId="77777777" w:rsidR="00C2545F" w:rsidRDefault="00C2545F"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r w:rsidRPr="00933ECE">
        <w:rPr>
          <w:rFonts w:asciiTheme="majorHAnsi" w:eastAsiaTheme="minorHAnsi" w:hAnsiTheme="majorHAnsi" w:cstheme="majorHAnsi"/>
          <w:color w:val="000000" w:themeColor="text1"/>
          <w:kern w:val="2"/>
          <w14:ligatures w14:val="standardContextual"/>
        </w:rPr>
        <w:t>Zasebna raba je vse za kar pravna oseba ni registrirana (glede na opravljanje dejavnosti) oz. vse kar ni vezano na projekt.</w:t>
      </w:r>
    </w:p>
    <w:p w14:paraId="32E92DBD" w14:textId="77777777" w:rsidR="00C2545F" w:rsidRPr="00B7291B" w:rsidRDefault="00C2545F" w:rsidP="002341EA">
      <w:pPr>
        <w:pStyle w:val="Telobesedila"/>
        <w:spacing w:line="276" w:lineRule="auto"/>
        <w:rPr>
          <w:rFonts w:asciiTheme="majorHAnsi" w:eastAsiaTheme="minorHAnsi" w:hAnsiTheme="majorHAnsi" w:cstheme="majorHAnsi"/>
          <w:color w:val="000000" w:themeColor="text1"/>
          <w:kern w:val="2"/>
          <w14:ligatures w14:val="standardContextual"/>
        </w:rPr>
      </w:pPr>
    </w:p>
    <w:p w14:paraId="368C7A30" w14:textId="77777777" w:rsidR="00C2545F" w:rsidRPr="00B7291B" w:rsidRDefault="00C2545F" w:rsidP="002341EA">
      <w:pPr>
        <w:pStyle w:val="Odstavekseznama"/>
        <w:numPr>
          <w:ilvl w:val="0"/>
          <w:numId w:val="21"/>
        </w:numPr>
        <w:shd w:val="clear" w:color="auto" w:fill="E2EFD9" w:themeFill="accent6" w:themeFillTint="33"/>
        <w:spacing w:after="0"/>
        <w:rPr>
          <w:rFonts w:asciiTheme="majorHAnsi" w:eastAsiaTheme="minorHAnsi" w:hAnsiTheme="majorHAnsi" w:cstheme="majorHAnsi"/>
          <w:b/>
          <w:b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Ali so društva, ki nimajo zaposlenih, upravičena do stroškov za delo na projektu?</w:t>
      </w:r>
    </w:p>
    <w:p w14:paraId="463844B3" w14:textId="77777777" w:rsidR="00C2545F" w:rsidRPr="00B7291B" w:rsidRDefault="00C2545F" w:rsidP="002341EA">
      <w:pPr>
        <w:shd w:val="clear" w:color="auto" w:fill="E2EFD9" w:themeFill="accent6" w:themeFillTint="33"/>
        <w:spacing w:after="0" w:line="276" w:lineRule="auto"/>
        <w:rPr>
          <w:rFonts w:asciiTheme="majorHAnsi" w:eastAsiaTheme="minorHAnsi" w:hAnsiTheme="majorHAnsi" w:cstheme="majorHAnsi"/>
          <w:b/>
          <w:bCs/>
          <w:color w:val="000000" w:themeColor="text1"/>
          <w:kern w:val="2"/>
          <w:sz w:val="22"/>
          <w:szCs w:val="22"/>
          <w14:ligatures w14:val="standardContextual"/>
        </w:rPr>
      </w:pPr>
    </w:p>
    <w:p w14:paraId="45B4887B" w14:textId="77777777" w:rsidR="00C2545F" w:rsidRPr="00B7291B" w:rsidRDefault="00C2545F" w:rsidP="002341EA">
      <w:pPr>
        <w:pStyle w:val="Telobesedila"/>
        <w:spacing w:line="276" w:lineRule="auto"/>
        <w:rPr>
          <w:rFonts w:asciiTheme="majorHAnsi" w:eastAsiaTheme="minorHAnsi" w:hAnsiTheme="majorHAnsi" w:cstheme="majorHAnsi"/>
          <w:color w:val="000000" w:themeColor="text1"/>
          <w:kern w:val="2"/>
          <w14:ligatures w14:val="standardContextual"/>
        </w:rPr>
      </w:pPr>
      <w:r w:rsidRPr="00B7291B">
        <w:rPr>
          <w:rFonts w:asciiTheme="majorHAnsi" w:eastAsiaTheme="minorHAnsi" w:hAnsiTheme="majorHAnsi" w:cstheme="majorHAnsi"/>
          <w:color w:val="000000" w:themeColor="text1"/>
          <w:kern w:val="2"/>
          <w14:ligatures w14:val="standardContextual"/>
        </w:rPr>
        <w:t>V primeru, da društvo nima zaposlenih ima na voljo 2 možnosti:</w:t>
      </w:r>
    </w:p>
    <w:p w14:paraId="39E4C38E" w14:textId="77777777" w:rsidR="00C2545F" w:rsidRPr="00B7291B" w:rsidRDefault="00C2545F" w:rsidP="002341EA">
      <w:pPr>
        <w:pStyle w:val="Telobesedila"/>
        <w:numPr>
          <w:ilvl w:val="0"/>
          <w:numId w:val="39"/>
        </w:numPr>
        <w:spacing w:line="276" w:lineRule="auto"/>
        <w:jc w:val="both"/>
        <w:rPr>
          <w:rFonts w:asciiTheme="majorHAnsi" w:eastAsiaTheme="minorHAnsi" w:hAnsiTheme="majorHAnsi" w:cstheme="majorHAnsi"/>
          <w:color w:val="000000" w:themeColor="text1"/>
          <w:kern w:val="2"/>
          <w14:ligatures w14:val="standardContextual"/>
        </w:rPr>
      </w:pPr>
      <w:r w:rsidRPr="00B7291B">
        <w:rPr>
          <w:rFonts w:asciiTheme="majorHAnsi" w:eastAsiaTheme="minorHAnsi" w:hAnsiTheme="majorHAnsi" w:cstheme="majorHAnsi"/>
          <w:color w:val="000000" w:themeColor="text1"/>
          <w:kern w:val="2"/>
          <w14:ligatures w14:val="standardContextual"/>
        </w:rPr>
        <w:t xml:space="preserve">Za uveljavljanje stroška dela lahko sklene </w:t>
      </w:r>
      <w:proofErr w:type="spellStart"/>
      <w:r w:rsidRPr="00B7291B">
        <w:rPr>
          <w:rFonts w:asciiTheme="majorHAnsi" w:eastAsiaTheme="minorHAnsi" w:hAnsiTheme="majorHAnsi" w:cstheme="majorHAnsi"/>
          <w:b/>
          <w:bCs/>
          <w:color w:val="000000" w:themeColor="text1"/>
          <w:kern w:val="2"/>
          <w14:ligatures w14:val="standardContextual"/>
        </w:rPr>
        <w:t>podjemno</w:t>
      </w:r>
      <w:proofErr w:type="spellEnd"/>
      <w:r w:rsidRPr="00B7291B">
        <w:rPr>
          <w:rFonts w:asciiTheme="majorHAnsi" w:eastAsiaTheme="minorHAnsi" w:hAnsiTheme="majorHAnsi" w:cstheme="majorHAnsi"/>
          <w:b/>
          <w:bCs/>
          <w:color w:val="000000" w:themeColor="text1"/>
          <w:kern w:val="2"/>
          <w14:ligatures w14:val="standardContextual"/>
        </w:rPr>
        <w:t xml:space="preserve"> pogodbo</w:t>
      </w:r>
      <w:r w:rsidRPr="00B7291B">
        <w:rPr>
          <w:rFonts w:asciiTheme="majorHAnsi" w:eastAsiaTheme="minorHAnsi" w:hAnsiTheme="majorHAnsi" w:cstheme="majorHAnsi"/>
          <w:color w:val="000000" w:themeColor="text1"/>
          <w:kern w:val="2"/>
          <w14:ligatures w14:val="standardContextual"/>
        </w:rPr>
        <w:t>.</w:t>
      </w:r>
      <w:r w:rsidRPr="00B7291B">
        <w:rPr>
          <w:rFonts w:asciiTheme="majorHAnsi" w:hAnsiTheme="majorHAnsi" w:cstheme="majorHAnsi"/>
        </w:rPr>
        <w:t xml:space="preserve"> </w:t>
      </w:r>
      <w:r w:rsidRPr="00B7291B">
        <w:rPr>
          <w:rFonts w:asciiTheme="majorHAnsi" w:eastAsiaTheme="minorHAnsi" w:hAnsiTheme="majorHAnsi" w:cstheme="majorHAnsi"/>
          <w:color w:val="000000" w:themeColor="text1"/>
          <w:kern w:val="2"/>
          <w14:ligatures w14:val="standardContextual"/>
        </w:rPr>
        <w:t xml:space="preserve">Neposredni stroški osebja se v tem primeru dodelijo na podlagi predpisanih urnih postavk (za vodenje in koordinacijo projekta v višini 23,33 EUR na uro opravljenega dela, za strokovno in tehnično pomoč pri projektu v višini 17,89 EUR na uro opravljenega dela ter za izvajanje neindustrijskih dejavnosti  pri projektu v višini 13,24 EUR na uro opravljenega dela). Opozarjamo, da je sklepanje </w:t>
      </w:r>
      <w:proofErr w:type="spellStart"/>
      <w:r w:rsidRPr="00B7291B">
        <w:rPr>
          <w:rFonts w:asciiTheme="majorHAnsi" w:eastAsiaTheme="minorHAnsi" w:hAnsiTheme="majorHAnsi" w:cstheme="majorHAnsi"/>
          <w:color w:val="000000" w:themeColor="text1"/>
          <w:kern w:val="2"/>
          <w14:ligatures w14:val="standardContextual"/>
        </w:rPr>
        <w:t>podjemnih</w:t>
      </w:r>
      <w:proofErr w:type="spellEnd"/>
      <w:r w:rsidRPr="00B7291B">
        <w:rPr>
          <w:rFonts w:asciiTheme="majorHAnsi" w:eastAsiaTheme="minorHAnsi" w:hAnsiTheme="majorHAnsi" w:cstheme="majorHAnsi"/>
          <w:color w:val="000000" w:themeColor="text1"/>
          <w:kern w:val="2"/>
          <w14:ligatures w14:val="standardContextual"/>
        </w:rPr>
        <w:t xml:space="preserve"> (in avtorskih) pogodb s svojimi zaposlenimi ter z osebami, ki pri upravičencu delujejo kot zakoniti zastopnik, člani organov upravljanja ali nadzora, neupravičen strošek. To pravilo velja tudi v primeru partnerstva, ko projektni partnerji sklepajo </w:t>
      </w:r>
      <w:proofErr w:type="spellStart"/>
      <w:r w:rsidRPr="00B7291B">
        <w:rPr>
          <w:rFonts w:asciiTheme="majorHAnsi" w:eastAsiaTheme="minorHAnsi" w:hAnsiTheme="majorHAnsi" w:cstheme="majorHAnsi"/>
          <w:color w:val="000000" w:themeColor="text1"/>
          <w:kern w:val="2"/>
          <w14:ligatures w14:val="standardContextual"/>
        </w:rPr>
        <w:t>podjemne</w:t>
      </w:r>
      <w:proofErr w:type="spellEnd"/>
      <w:r w:rsidRPr="00B7291B">
        <w:rPr>
          <w:rFonts w:asciiTheme="majorHAnsi" w:eastAsiaTheme="minorHAnsi" w:hAnsiTheme="majorHAnsi" w:cstheme="majorHAnsi"/>
          <w:color w:val="000000" w:themeColor="text1"/>
          <w:kern w:val="2"/>
          <w14:ligatures w14:val="standardContextual"/>
        </w:rPr>
        <w:t xml:space="preserve"> (ali avtorske) pogodbe z zaposlenimi, zakonitimi zastopniki, člani organov upravljanja ali nadzora pri svojih projektnih partnerjih.</w:t>
      </w:r>
    </w:p>
    <w:p w14:paraId="182EF581" w14:textId="29CED603" w:rsidR="00C2545F" w:rsidRPr="00B7291B" w:rsidRDefault="00C2545F" w:rsidP="002341EA">
      <w:pPr>
        <w:pStyle w:val="Telobesedila"/>
        <w:numPr>
          <w:ilvl w:val="0"/>
          <w:numId w:val="39"/>
        </w:numPr>
        <w:spacing w:line="276" w:lineRule="auto"/>
        <w:jc w:val="both"/>
        <w:rPr>
          <w:rFonts w:asciiTheme="majorHAnsi" w:eastAsiaTheme="minorHAnsi" w:hAnsiTheme="majorHAnsi" w:cstheme="majorHAnsi"/>
          <w:color w:val="000000" w:themeColor="text1"/>
          <w:kern w:val="2"/>
          <w14:ligatures w14:val="standardContextual"/>
        </w:rPr>
      </w:pPr>
      <w:r w:rsidRPr="00B7291B">
        <w:rPr>
          <w:rFonts w:asciiTheme="majorHAnsi" w:eastAsiaTheme="minorHAnsi" w:hAnsiTheme="majorHAnsi" w:cstheme="majorHAnsi"/>
          <w:color w:val="000000" w:themeColor="text1"/>
          <w:kern w:val="2"/>
          <w14:ligatures w14:val="standardContextual"/>
        </w:rPr>
        <w:t xml:space="preserve">Delo se opravi v okviru </w:t>
      </w:r>
      <w:r w:rsidRPr="00B7291B">
        <w:rPr>
          <w:rFonts w:asciiTheme="majorHAnsi" w:eastAsiaTheme="minorHAnsi" w:hAnsiTheme="majorHAnsi" w:cstheme="majorHAnsi"/>
          <w:b/>
          <w:bCs/>
          <w:color w:val="000000" w:themeColor="text1"/>
          <w:kern w:val="2"/>
          <w14:ligatures w14:val="standardContextual"/>
        </w:rPr>
        <w:t>prostovoljskega dela članov društva</w:t>
      </w:r>
      <w:r w:rsidRPr="00B7291B">
        <w:rPr>
          <w:rFonts w:asciiTheme="majorHAnsi" w:eastAsiaTheme="minorHAnsi" w:hAnsiTheme="majorHAnsi" w:cstheme="majorHAnsi"/>
          <w:color w:val="000000" w:themeColor="text1"/>
          <w:kern w:val="2"/>
          <w14:ligatures w14:val="standardContextual"/>
        </w:rPr>
        <w:t xml:space="preserve">. V tem primeru se opravljeno delo obračuna in prizna po urnih postavkah iz Pravilnika o prostovoljskem delu (organizacijsko delo 13,00 EUR na uro, vsebinsko delo 10,00 EUR na uro in drugo delo 6,00 EUR na uro). Pogoj za uveljavljanje prostovoljskega dela je Vpis v Vpisnik prostovoljskih organizacij in org. s prostovoljskim programom ter Pogodba o prostovoljnem delu </w:t>
      </w:r>
      <w:r w:rsidR="00EB659E">
        <w:rPr>
          <w:rFonts w:asciiTheme="majorHAnsi" w:eastAsiaTheme="minorHAnsi" w:hAnsiTheme="majorHAnsi" w:cstheme="majorHAnsi"/>
          <w:color w:val="000000" w:themeColor="text1"/>
          <w:kern w:val="2"/>
          <w14:ligatures w14:val="standardContextual"/>
        </w:rPr>
        <w:t xml:space="preserve"> </w:t>
      </w:r>
      <w:r w:rsidRPr="00B7291B">
        <w:rPr>
          <w:rFonts w:asciiTheme="majorHAnsi" w:eastAsiaTheme="minorHAnsi" w:hAnsiTheme="majorHAnsi" w:cstheme="majorHAnsi"/>
          <w:color w:val="000000" w:themeColor="text1"/>
          <w:kern w:val="2"/>
          <w14:ligatures w14:val="standardContextual"/>
        </w:rPr>
        <w:t>-</w:t>
      </w:r>
      <w:r w:rsidR="00EB659E">
        <w:rPr>
          <w:rFonts w:asciiTheme="majorHAnsi" w:eastAsiaTheme="minorHAnsi" w:hAnsiTheme="majorHAnsi" w:cstheme="majorHAnsi"/>
          <w:color w:val="000000" w:themeColor="text1"/>
          <w:kern w:val="2"/>
          <w14:ligatures w14:val="standardContextual"/>
        </w:rPr>
        <w:t xml:space="preserve"> </w:t>
      </w:r>
      <w:r w:rsidRPr="00B7291B">
        <w:rPr>
          <w:rFonts w:asciiTheme="majorHAnsi" w:eastAsiaTheme="minorHAnsi" w:hAnsiTheme="majorHAnsi" w:cstheme="majorHAnsi"/>
          <w:color w:val="000000" w:themeColor="text1"/>
          <w:kern w:val="2"/>
          <w14:ligatures w14:val="standardContextual"/>
        </w:rPr>
        <w:t>dogovor</w:t>
      </w:r>
      <w:r w:rsidR="00EB659E">
        <w:rPr>
          <w:rFonts w:asciiTheme="majorHAnsi" w:eastAsiaTheme="minorHAnsi" w:hAnsiTheme="majorHAnsi" w:cstheme="majorHAnsi"/>
          <w:color w:val="000000" w:themeColor="text1"/>
          <w:kern w:val="2"/>
          <w14:ligatures w14:val="standardContextual"/>
        </w:rPr>
        <w:t xml:space="preserve"> </w:t>
      </w:r>
      <w:r w:rsidRPr="00B7291B">
        <w:rPr>
          <w:rFonts w:asciiTheme="majorHAnsi" w:eastAsiaTheme="minorHAnsi" w:hAnsiTheme="majorHAnsi" w:cstheme="majorHAnsi"/>
          <w:color w:val="000000" w:themeColor="text1"/>
          <w:kern w:val="2"/>
          <w14:ligatures w14:val="standardContextual"/>
        </w:rPr>
        <w:t xml:space="preserve">med prostovoljcem in organizacijo ali posameznikom, ki sprejema prostovoljca in mu omogoča sodelovanje pri določenih dejavnostih.  </w:t>
      </w:r>
    </w:p>
    <w:p w14:paraId="2DB6F1B9" w14:textId="77777777" w:rsidR="00C2545F" w:rsidRPr="00B7291B" w:rsidRDefault="00C2545F" w:rsidP="002341EA">
      <w:pPr>
        <w:pStyle w:val="Telobesedila"/>
        <w:spacing w:line="276" w:lineRule="auto"/>
        <w:rPr>
          <w:rFonts w:asciiTheme="majorHAnsi" w:eastAsiaTheme="minorHAnsi" w:hAnsiTheme="majorHAnsi" w:cstheme="majorHAnsi"/>
          <w:color w:val="000000" w:themeColor="text1"/>
          <w:kern w:val="2"/>
          <w14:ligatures w14:val="standardContextual"/>
        </w:rPr>
      </w:pPr>
    </w:p>
    <w:p w14:paraId="5E6405D2" w14:textId="77777777" w:rsidR="00C2545F" w:rsidRPr="00B7291B" w:rsidRDefault="00C2545F" w:rsidP="002341EA">
      <w:pPr>
        <w:pStyle w:val="Odstavekseznama"/>
        <w:numPr>
          <w:ilvl w:val="0"/>
          <w:numId w:val="21"/>
        </w:numPr>
        <w:shd w:val="clear" w:color="auto" w:fill="E2EFD9" w:themeFill="accent6" w:themeFillTint="33"/>
        <w:spacing w:after="0"/>
        <w:rPr>
          <w:rFonts w:asciiTheme="majorHAnsi" w:eastAsiaTheme="minorHAnsi" w:hAnsiTheme="majorHAnsi" w:cstheme="majorHAnsi"/>
          <w:b/>
          <w:b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 xml:space="preserve">Ali je lahko pavšal na projekt predmet delitve med partnerji na različne deleže, ne glede na njihove posamezne dejanske stroške? </w:t>
      </w:r>
    </w:p>
    <w:p w14:paraId="7AAEA514" w14:textId="77777777" w:rsidR="00C2545F" w:rsidRPr="00B7291B" w:rsidRDefault="00C2545F" w:rsidP="002341EA">
      <w:pPr>
        <w:shd w:val="clear" w:color="auto" w:fill="E2EFD9" w:themeFill="accent6" w:themeFillTint="33"/>
        <w:spacing w:after="0" w:line="276" w:lineRule="auto"/>
        <w:rPr>
          <w:rFonts w:asciiTheme="majorHAnsi" w:eastAsiaTheme="minorHAnsi" w:hAnsiTheme="majorHAnsi" w:cstheme="majorHAnsi"/>
          <w:b/>
          <w:bCs/>
          <w:color w:val="000000" w:themeColor="text1"/>
          <w:kern w:val="2"/>
          <w:sz w:val="22"/>
          <w:szCs w:val="22"/>
          <w14:ligatures w14:val="standardContextual"/>
        </w:rPr>
      </w:pPr>
    </w:p>
    <w:p w14:paraId="3EC9CC90" w14:textId="540A645B" w:rsidR="00C2545F" w:rsidRPr="00B7291B" w:rsidRDefault="00C2545F" w:rsidP="002341EA">
      <w:pPr>
        <w:pStyle w:val="Telobesedila"/>
        <w:spacing w:line="276" w:lineRule="auto"/>
        <w:rPr>
          <w:rFonts w:asciiTheme="majorHAnsi" w:eastAsiaTheme="minorHAnsi" w:hAnsiTheme="majorHAnsi" w:cstheme="majorHAnsi"/>
          <w:color w:val="000000" w:themeColor="text1"/>
          <w:kern w:val="2"/>
          <w14:ligatures w14:val="standardContextual"/>
        </w:rPr>
      </w:pPr>
      <w:r w:rsidRPr="00B7291B">
        <w:rPr>
          <w:rFonts w:asciiTheme="majorHAnsi" w:eastAsiaTheme="minorHAnsi" w:hAnsiTheme="majorHAnsi" w:cstheme="majorHAnsi"/>
          <w:color w:val="000000" w:themeColor="text1"/>
          <w:kern w:val="2"/>
          <w14:ligatures w14:val="standardContextual"/>
        </w:rPr>
        <w:t>Pavšalna stopnja se dodeli glede na osnovo posameznega partnerja projekt</w:t>
      </w:r>
      <w:r w:rsidR="00933ECE">
        <w:rPr>
          <w:rFonts w:asciiTheme="majorHAnsi" w:eastAsiaTheme="minorHAnsi" w:hAnsiTheme="majorHAnsi" w:cstheme="majorHAnsi"/>
          <w:color w:val="000000" w:themeColor="text1"/>
          <w:kern w:val="2"/>
          <w14:ligatures w14:val="standardContextual"/>
        </w:rPr>
        <w:t>a</w:t>
      </w:r>
      <w:r w:rsidRPr="00B7291B">
        <w:rPr>
          <w:rFonts w:asciiTheme="majorHAnsi" w:eastAsiaTheme="minorHAnsi" w:hAnsiTheme="majorHAnsi" w:cstheme="majorHAnsi"/>
          <w:color w:val="000000" w:themeColor="text1"/>
          <w:kern w:val="2"/>
          <w14:ligatures w14:val="standardContextual"/>
        </w:rPr>
        <w:t xml:space="preserve">. </w:t>
      </w:r>
    </w:p>
    <w:p w14:paraId="1090D959" w14:textId="77777777" w:rsidR="00C2545F" w:rsidRPr="00B7291B" w:rsidRDefault="00C2545F" w:rsidP="002341EA">
      <w:pPr>
        <w:pStyle w:val="Telobesedila"/>
        <w:spacing w:line="276" w:lineRule="auto"/>
        <w:rPr>
          <w:rFonts w:asciiTheme="majorHAnsi" w:eastAsiaTheme="minorHAnsi" w:hAnsiTheme="majorHAnsi" w:cstheme="majorHAnsi"/>
          <w:color w:val="000000" w:themeColor="text1"/>
          <w:kern w:val="2"/>
          <w14:ligatures w14:val="standardContextual"/>
        </w:rPr>
      </w:pPr>
    </w:p>
    <w:p w14:paraId="1FEEF6DD" w14:textId="77777777" w:rsidR="00C2545F" w:rsidRPr="00B7291B" w:rsidRDefault="00C2545F" w:rsidP="002341EA">
      <w:pPr>
        <w:pStyle w:val="Telobesedila"/>
        <w:numPr>
          <w:ilvl w:val="0"/>
          <w:numId w:val="21"/>
        </w:numPr>
        <w:shd w:val="clear" w:color="auto" w:fill="E2EFD9" w:themeFill="accent6" w:themeFillTint="33"/>
        <w:spacing w:line="276" w:lineRule="auto"/>
        <w:jc w:val="both"/>
        <w:rPr>
          <w:rFonts w:asciiTheme="majorHAnsi" w:eastAsiaTheme="minorHAnsi" w:hAnsiTheme="majorHAnsi" w:cstheme="majorHAnsi"/>
          <w:b/>
          <w:b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Ali med stroške dela oz. stroške osebja, ki so upravičeni, lahko uvrstimo tudi študentsko delo?</w:t>
      </w:r>
    </w:p>
    <w:p w14:paraId="2D81335C" w14:textId="77777777" w:rsidR="00C2545F" w:rsidRPr="00B7291B" w:rsidRDefault="00C2545F" w:rsidP="002341EA">
      <w:pPr>
        <w:pStyle w:val="Telobesedila"/>
        <w:shd w:val="clear" w:color="auto" w:fill="E2EFD9" w:themeFill="accent6" w:themeFillTint="33"/>
        <w:spacing w:line="276" w:lineRule="auto"/>
        <w:ind w:left="0" w:firstLine="0"/>
        <w:rPr>
          <w:rFonts w:asciiTheme="majorHAnsi" w:eastAsiaTheme="minorHAnsi" w:hAnsiTheme="majorHAnsi" w:cstheme="majorHAnsi"/>
          <w:b/>
          <w:bCs/>
          <w:color w:val="000000" w:themeColor="text1"/>
          <w:kern w:val="2"/>
          <w14:ligatures w14:val="standardContextual"/>
        </w:rPr>
      </w:pPr>
    </w:p>
    <w:p w14:paraId="509C174E" w14:textId="77777777" w:rsidR="00C2545F" w:rsidRPr="00B7291B" w:rsidRDefault="00C2545F"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r w:rsidRPr="00B7291B">
        <w:rPr>
          <w:rFonts w:asciiTheme="majorHAnsi" w:eastAsiaTheme="minorHAnsi" w:hAnsiTheme="majorHAnsi" w:cstheme="majorHAnsi"/>
          <w:color w:val="000000" w:themeColor="text1"/>
          <w:kern w:val="2"/>
          <w14:ligatures w14:val="standardContextual"/>
        </w:rPr>
        <w:t xml:space="preserve">Stroški študentskega dela se v okviru: </w:t>
      </w:r>
    </w:p>
    <w:p w14:paraId="0F36DEBC" w14:textId="77777777" w:rsidR="00C2545F" w:rsidRPr="00B7291B" w:rsidRDefault="00C2545F" w:rsidP="002341EA">
      <w:pPr>
        <w:pStyle w:val="Telobesedila"/>
        <w:numPr>
          <w:ilvl w:val="0"/>
          <w:numId w:val="40"/>
        </w:numPr>
        <w:spacing w:line="276" w:lineRule="auto"/>
        <w:jc w:val="both"/>
        <w:rPr>
          <w:rFonts w:asciiTheme="majorHAnsi" w:eastAsiaTheme="minorHAnsi" w:hAnsiTheme="majorHAnsi" w:cstheme="majorHAnsi"/>
          <w:color w:val="000000" w:themeColor="text1"/>
          <w:kern w:val="2"/>
          <w14:ligatures w14:val="standardContextual"/>
        </w:rPr>
      </w:pPr>
      <w:r w:rsidRPr="00B7291B">
        <w:rPr>
          <w:rFonts w:asciiTheme="majorHAnsi" w:eastAsiaTheme="minorHAnsi" w:hAnsiTheme="majorHAnsi" w:cstheme="majorHAnsi"/>
          <w:color w:val="000000" w:themeColor="text1"/>
          <w:kern w:val="2"/>
          <w14:ligatures w14:val="standardContextual"/>
        </w:rPr>
        <w:t>investicijskega projekta upoštevajo v okviru stroškov storitev zunanjih izvajalcev;</w:t>
      </w:r>
    </w:p>
    <w:p w14:paraId="470B8C24" w14:textId="77777777" w:rsidR="00C2545F" w:rsidRPr="00B7291B" w:rsidRDefault="00C2545F" w:rsidP="002341EA">
      <w:pPr>
        <w:pStyle w:val="Telobesedila"/>
        <w:numPr>
          <w:ilvl w:val="0"/>
          <w:numId w:val="40"/>
        </w:numPr>
        <w:spacing w:line="276" w:lineRule="auto"/>
        <w:jc w:val="both"/>
        <w:rPr>
          <w:rFonts w:asciiTheme="majorHAnsi" w:eastAsiaTheme="minorHAnsi" w:hAnsiTheme="majorHAnsi" w:cstheme="majorHAnsi"/>
          <w:color w:val="000000" w:themeColor="text1"/>
          <w:kern w:val="2"/>
          <w14:ligatures w14:val="standardContextual"/>
        </w:rPr>
      </w:pPr>
      <w:proofErr w:type="spellStart"/>
      <w:r w:rsidRPr="00B7291B">
        <w:rPr>
          <w:rFonts w:asciiTheme="majorHAnsi" w:eastAsiaTheme="minorHAnsi" w:hAnsiTheme="majorHAnsi" w:cstheme="majorHAnsi"/>
          <w:color w:val="000000" w:themeColor="text1"/>
          <w:kern w:val="2"/>
          <w14:ligatures w14:val="standardContextual"/>
        </w:rPr>
        <w:t>neinvesticijskega</w:t>
      </w:r>
      <w:proofErr w:type="spellEnd"/>
      <w:r w:rsidRPr="00B7291B">
        <w:rPr>
          <w:rFonts w:asciiTheme="majorHAnsi" w:eastAsiaTheme="minorHAnsi" w:hAnsiTheme="majorHAnsi" w:cstheme="majorHAnsi"/>
          <w:color w:val="000000" w:themeColor="text1"/>
          <w:kern w:val="2"/>
          <w14:ligatures w14:val="standardContextual"/>
        </w:rPr>
        <w:t xml:space="preserve"> projekta pa v okviru 40% pavšalne stopnje upravičenih neposrednih stroškov osebja.</w:t>
      </w:r>
    </w:p>
    <w:p w14:paraId="2D28B53D" w14:textId="77777777" w:rsidR="00FE7791" w:rsidRPr="00B7291B" w:rsidRDefault="00FE7791" w:rsidP="002341EA">
      <w:pPr>
        <w:pStyle w:val="Odstavekseznama"/>
        <w:spacing w:after="0"/>
        <w:jc w:val="both"/>
        <w:rPr>
          <w:rFonts w:asciiTheme="majorHAnsi" w:eastAsiaTheme="minorHAnsi" w:hAnsiTheme="majorHAnsi" w:cstheme="majorHAnsi"/>
          <w:i/>
          <w:iCs/>
          <w:color w:val="000000" w:themeColor="text1"/>
          <w:kern w:val="2"/>
          <w14:ligatures w14:val="standardContextual"/>
        </w:rPr>
      </w:pPr>
    </w:p>
    <w:p w14:paraId="4041981C" w14:textId="208AEDA8" w:rsidR="00FE7791" w:rsidRPr="00B7291B" w:rsidRDefault="00FE7791" w:rsidP="002341EA">
      <w:pPr>
        <w:pStyle w:val="Odstavekseznama"/>
        <w:numPr>
          <w:ilvl w:val="0"/>
          <w:numId w:val="21"/>
        </w:numPr>
        <w:shd w:val="clear" w:color="auto" w:fill="E2EFD9" w:themeFill="accent6" w:themeFillTint="33"/>
        <w:spacing w:after="0"/>
        <w:jc w:val="both"/>
        <w:rPr>
          <w:rFonts w:asciiTheme="majorHAnsi" w:eastAsiaTheme="minorHAnsi" w:hAnsiTheme="majorHAnsi" w:cstheme="majorHAnsi"/>
          <w:b/>
          <w:b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 xml:space="preserve">Kako se knjižijo stroški v sklopu projekta? </w:t>
      </w:r>
    </w:p>
    <w:p w14:paraId="01053773" w14:textId="77777777" w:rsidR="0059531D" w:rsidRPr="00B7291B" w:rsidRDefault="0059531D" w:rsidP="002341EA">
      <w:pPr>
        <w:shd w:val="clear" w:color="auto" w:fill="E2EFD9" w:themeFill="accent6" w:themeFillTint="33"/>
        <w:spacing w:after="0" w:line="276" w:lineRule="auto"/>
        <w:jc w:val="both"/>
        <w:rPr>
          <w:rFonts w:asciiTheme="majorHAnsi" w:eastAsiaTheme="minorHAnsi" w:hAnsiTheme="majorHAnsi" w:cstheme="majorHAnsi"/>
          <w:b/>
          <w:bCs/>
          <w:i/>
          <w:iCs/>
          <w:color w:val="000000" w:themeColor="text1"/>
          <w:kern w:val="2"/>
          <w:sz w:val="22"/>
          <w:szCs w:val="22"/>
          <w14:ligatures w14:val="standardContextual"/>
        </w:rPr>
      </w:pPr>
    </w:p>
    <w:p w14:paraId="2F752DD5" w14:textId="08F4247F" w:rsidR="00FE7791" w:rsidRPr="00B7291B" w:rsidRDefault="00FE7791" w:rsidP="002341EA">
      <w:pPr>
        <w:pStyle w:val="Telobesedila"/>
        <w:spacing w:line="276" w:lineRule="auto"/>
        <w:ind w:left="0" w:firstLine="0"/>
        <w:rPr>
          <w:rFonts w:asciiTheme="majorHAnsi" w:eastAsia="Cambria" w:hAnsiTheme="majorHAnsi" w:cstheme="majorHAnsi"/>
        </w:rPr>
      </w:pPr>
      <w:r w:rsidRPr="00B7291B">
        <w:rPr>
          <w:rFonts w:asciiTheme="majorHAnsi" w:eastAsia="Cambria" w:hAnsiTheme="majorHAnsi" w:cstheme="majorHAnsi"/>
        </w:rPr>
        <w:t xml:space="preserve">Na ločenem stroškovnem mestu/računovodski kodi se morajo evidentirati vsi poslovni dogodki, ki se nanašajo na operacijo, razen v primeru uporabe poenostavljenih oblik </w:t>
      </w:r>
      <w:r w:rsidRPr="00933ECE">
        <w:rPr>
          <w:rFonts w:asciiTheme="majorHAnsi" w:eastAsia="Cambria" w:hAnsiTheme="majorHAnsi" w:cstheme="majorHAnsi"/>
        </w:rPr>
        <w:t>stroškov (neinvesticijski projekti – stroški dela</w:t>
      </w:r>
      <w:r w:rsidR="00933ECE" w:rsidRPr="00933ECE">
        <w:rPr>
          <w:rFonts w:asciiTheme="majorHAnsi" w:eastAsia="Cambria" w:hAnsiTheme="majorHAnsi" w:cstheme="majorHAnsi"/>
        </w:rPr>
        <w:t xml:space="preserve"> in pavšal, investicijski projekti - pavšal</w:t>
      </w:r>
      <w:r w:rsidRPr="00933ECE">
        <w:rPr>
          <w:rFonts w:asciiTheme="majorHAnsi" w:eastAsia="Cambria" w:hAnsiTheme="majorHAnsi" w:cstheme="majorHAnsi"/>
        </w:rPr>
        <w:t>), kjer se na ločenem stroškovnem</w:t>
      </w:r>
      <w:r w:rsidRPr="00B7291B">
        <w:rPr>
          <w:rFonts w:asciiTheme="majorHAnsi" w:eastAsia="Cambria" w:hAnsiTheme="majorHAnsi" w:cstheme="majorHAnsi"/>
        </w:rPr>
        <w:t xml:space="preserve"> mestu/kodi </w:t>
      </w:r>
      <w:r w:rsidRPr="00B7291B">
        <w:rPr>
          <w:rFonts w:asciiTheme="majorHAnsi" w:eastAsia="Cambria" w:hAnsiTheme="majorHAnsi" w:cstheme="majorHAnsi"/>
        </w:rPr>
        <w:lastRenderedPageBreak/>
        <w:t>operacije knjižijo le prihodki oziroma prilivi, medtem ko stroškov (izdatkov), ki se nanašajo in poplačujejo iz prejetih sredstev, ni treba evidentirati na stroškovnem mestu/kodi operacije. V primerih poenostavljenih oblik stroškov dejanski stroški in izdatki niso predmet preverjanja in spremljanja.</w:t>
      </w:r>
    </w:p>
    <w:p w14:paraId="57C5AAAA" w14:textId="264588B6" w:rsidR="001E6706" w:rsidRPr="00B7291B" w:rsidRDefault="00FE7791" w:rsidP="002341EA">
      <w:pPr>
        <w:spacing w:after="0" w:line="276" w:lineRule="auto"/>
        <w:jc w:val="both"/>
        <w:rPr>
          <w:rFonts w:asciiTheme="majorHAnsi" w:eastAsiaTheme="minorHAnsi" w:hAnsiTheme="majorHAnsi" w:cstheme="majorHAnsi"/>
          <w:kern w:val="2"/>
          <w:sz w:val="22"/>
          <w:szCs w:val="22"/>
          <w14:ligatures w14:val="standardContextual"/>
        </w:rPr>
      </w:pPr>
      <w:r w:rsidRPr="00B7291B">
        <w:rPr>
          <w:rFonts w:asciiTheme="majorHAnsi" w:eastAsiaTheme="minorHAnsi" w:hAnsiTheme="majorHAnsi" w:cstheme="majorHAnsi"/>
          <w:kern w:val="2"/>
          <w:sz w:val="22"/>
          <w:szCs w:val="22"/>
          <w14:ligatures w14:val="standardContextual"/>
        </w:rPr>
        <w:t>Navedeno velja za vse projektne partnerje.</w:t>
      </w:r>
    </w:p>
    <w:p w14:paraId="13325697" w14:textId="77777777" w:rsidR="00FE7791" w:rsidRPr="00B7291B" w:rsidRDefault="00FE7791" w:rsidP="002341EA">
      <w:pPr>
        <w:spacing w:after="0" w:line="276" w:lineRule="auto"/>
        <w:jc w:val="both"/>
        <w:rPr>
          <w:rFonts w:asciiTheme="majorHAnsi" w:eastAsiaTheme="minorHAnsi" w:hAnsiTheme="majorHAnsi" w:cstheme="majorHAnsi"/>
          <w:kern w:val="2"/>
          <w:sz w:val="22"/>
          <w:szCs w:val="22"/>
          <w14:ligatures w14:val="standardContextual"/>
        </w:rPr>
      </w:pPr>
    </w:p>
    <w:p w14:paraId="42E96705" w14:textId="2994BDBD" w:rsidR="00FE7791" w:rsidRPr="00B7291B" w:rsidRDefault="00FE7791" w:rsidP="002341EA">
      <w:pPr>
        <w:pStyle w:val="Odstavekseznama"/>
        <w:numPr>
          <w:ilvl w:val="0"/>
          <w:numId w:val="21"/>
        </w:numPr>
        <w:shd w:val="clear" w:color="auto" w:fill="E2EFD9" w:themeFill="accent6" w:themeFillTint="33"/>
        <w:spacing w:after="0"/>
        <w:jc w:val="both"/>
        <w:rPr>
          <w:rFonts w:asciiTheme="majorHAnsi" w:eastAsiaTheme="minorHAnsi" w:hAnsiTheme="majorHAnsi" w:cstheme="majorHAnsi"/>
          <w:b/>
          <w:b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Kdaj in kako pripravimo DIIP</w:t>
      </w:r>
      <w:r w:rsidR="00B7291B" w:rsidRPr="00B7291B">
        <w:rPr>
          <w:rFonts w:asciiTheme="majorHAnsi" w:eastAsiaTheme="minorHAnsi" w:hAnsiTheme="majorHAnsi" w:cstheme="majorHAnsi"/>
          <w:b/>
          <w:bCs/>
          <w:color w:val="000000" w:themeColor="text1"/>
          <w:kern w:val="2"/>
          <w14:ligatures w14:val="standardContextual"/>
        </w:rPr>
        <w:t>?</w:t>
      </w:r>
    </w:p>
    <w:p w14:paraId="5AE06658" w14:textId="77777777" w:rsidR="00FE7791" w:rsidRPr="00B7291B" w:rsidRDefault="00FE7791" w:rsidP="002341EA">
      <w:pPr>
        <w:shd w:val="clear" w:color="auto" w:fill="E2EFD9" w:themeFill="accent6" w:themeFillTint="33"/>
        <w:spacing w:after="0" w:line="276" w:lineRule="auto"/>
        <w:jc w:val="both"/>
        <w:rPr>
          <w:rFonts w:asciiTheme="majorHAnsi" w:eastAsiaTheme="minorHAnsi" w:hAnsiTheme="majorHAnsi" w:cstheme="majorHAnsi"/>
          <w:b/>
          <w:bCs/>
          <w:color w:val="000000" w:themeColor="text1"/>
          <w:kern w:val="2"/>
          <w:sz w:val="22"/>
          <w:szCs w:val="22"/>
          <w14:ligatures w14:val="standardContextual"/>
        </w:rPr>
      </w:pPr>
    </w:p>
    <w:p w14:paraId="6BCD73D6" w14:textId="1698A921" w:rsidR="00FE7791" w:rsidRPr="00B7291B" w:rsidRDefault="00FE7791" w:rsidP="002341EA">
      <w:pPr>
        <w:spacing w:after="0" w:line="276" w:lineRule="auto"/>
        <w:jc w:val="both"/>
        <w:rPr>
          <w:rFonts w:asciiTheme="majorHAnsi" w:eastAsiaTheme="minorHAnsi" w:hAnsiTheme="majorHAnsi" w:cstheme="majorHAnsi"/>
          <w:kern w:val="2"/>
          <w:sz w:val="22"/>
          <w:szCs w:val="22"/>
          <w14:ligatures w14:val="standardContextual"/>
        </w:rPr>
      </w:pPr>
      <w:r w:rsidRPr="00B7291B">
        <w:rPr>
          <w:rFonts w:asciiTheme="majorHAnsi" w:eastAsiaTheme="minorHAnsi" w:hAnsiTheme="majorHAnsi" w:cstheme="majorHAnsi"/>
          <w:kern w:val="2"/>
          <w:sz w:val="22"/>
          <w:szCs w:val="22"/>
          <w14:ligatures w14:val="standardContextual"/>
        </w:rPr>
        <w:t xml:space="preserve">Investicijsko dokumentacijo (npr. DIIP) so dolžni pripraviti </w:t>
      </w:r>
      <w:r w:rsidRPr="00B7291B">
        <w:rPr>
          <w:rFonts w:asciiTheme="majorHAnsi" w:eastAsiaTheme="minorHAnsi" w:hAnsiTheme="majorHAnsi" w:cstheme="majorHAnsi"/>
          <w:b/>
          <w:bCs/>
          <w:kern w:val="2"/>
          <w:sz w:val="22"/>
          <w:szCs w:val="22"/>
          <w14:ligatures w14:val="standardContextual"/>
        </w:rPr>
        <w:t>vsi proračunski uporabniki</w:t>
      </w:r>
      <w:r w:rsidRPr="00B7291B">
        <w:rPr>
          <w:rFonts w:asciiTheme="majorHAnsi" w:eastAsiaTheme="minorHAnsi" w:hAnsiTheme="majorHAnsi" w:cstheme="majorHAnsi"/>
          <w:kern w:val="2"/>
          <w:sz w:val="22"/>
          <w:szCs w:val="22"/>
          <w14:ligatures w14:val="standardContextual"/>
        </w:rPr>
        <w:t xml:space="preserve"> (v skladu z Uredbo o enotni metodologiji za pripravo in obravnavo investicijske dokumentacije na področju javnih financ). </w:t>
      </w:r>
    </w:p>
    <w:p w14:paraId="6D628C7B" w14:textId="4E3D48E2" w:rsidR="00FE7791" w:rsidRPr="00B7291B" w:rsidRDefault="00FE7791" w:rsidP="002341EA">
      <w:pPr>
        <w:spacing w:after="0" w:line="276" w:lineRule="auto"/>
        <w:jc w:val="both"/>
        <w:rPr>
          <w:rFonts w:asciiTheme="majorHAnsi" w:eastAsiaTheme="minorHAnsi" w:hAnsiTheme="majorHAnsi" w:cstheme="majorHAnsi"/>
          <w:kern w:val="2"/>
          <w:sz w:val="22"/>
          <w:szCs w:val="22"/>
          <w14:ligatures w14:val="standardContextual"/>
        </w:rPr>
      </w:pPr>
      <w:r w:rsidRPr="00B7291B">
        <w:rPr>
          <w:rFonts w:asciiTheme="majorHAnsi" w:eastAsiaTheme="minorHAnsi" w:hAnsiTheme="majorHAnsi" w:cstheme="majorHAnsi"/>
          <w:kern w:val="2"/>
          <w:sz w:val="22"/>
          <w:szCs w:val="22"/>
          <w14:ligatures w14:val="standardContextual"/>
        </w:rPr>
        <w:t xml:space="preserve">V DIIP mora biti zavedena </w:t>
      </w:r>
      <w:r w:rsidRPr="00B7291B">
        <w:rPr>
          <w:rFonts w:asciiTheme="majorHAnsi" w:eastAsiaTheme="minorHAnsi" w:hAnsiTheme="majorHAnsi" w:cstheme="majorHAnsi"/>
          <w:b/>
          <w:bCs/>
          <w:kern w:val="2"/>
          <w:sz w:val="22"/>
          <w:szCs w:val="22"/>
          <w14:ligatures w14:val="standardContextual"/>
        </w:rPr>
        <w:t>celotna vrednost projekta</w:t>
      </w:r>
      <w:r w:rsidRPr="00B7291B">
        <w:rPr>
          <w:rFonts w:asciiTheme="majorHAnsi" w:eastAsiaTheme="minorHAnsi" w:hAnsiTheme="majorHAnsi" w:cstheme="majorHAnsi"/>
          <w:kern w:val="2"/>
          <w:sz w:val="22"/>
          <w:szCs w:val="22"/>
          <w14:ligatures w14:val="standardContextual"/>
        </w:rPr>
        <w:t>. Za partnerske projekte morajo biti viri posameznega proračunskega uporabnika na njegovi proračunski postavki, med ostale vire pa so zavedeni vsi ostali vir partnerjev v projektu.</w:t>
      </w:r>
    </w:p>
    <w:p w14:paraId="36275D7C" w14:textId="7B5BBBA8" w:rsidR="00FE7791" w:rsidRPr="00B7291B" w:rsidRDefault="00FE7791" w:rsidP="002341EA">
      <w:pPr>
        <w:spacing w:after="0" w:line="276" w:lineRule="auto"/>
        <w:jc w:val="both"/>
        <w:rPr>
          <w:rFonts w:asciiTheme="majorHAnsi" w:eastAsiaTheme="minorHAnsi" w:hAnsiTheme="majorHAnsi" w:cstheme="majorHAnsi"/>
          <w:kern w:val="2"/>
          <w:sz w:val="22"/>
          <w:szCs w:val="22"/>
          <w14:ligatures w14:val="standardContextual"/>
        </w:rPr>
      </w:pPr>
      <w:r w:rsidRPr="00B7291B">
        <w:rPr>
          <w:rFonts w:asciiTheme="majorHAnsi" w:eastAsiaTheme="minorHAnsi" w:hAnsiTheme="majorHAnsi" w:cstheme="majorHAnsi"/>
          <w:kern w:val="2"/>
          <w:sz w:val="22"/>
          <w:szCs w:val="22"/>
          <w14:ligatures w14:val="standardContextual"/>
        </w:rPr>
        <w:t>V DIIP se navedejo predvideni stroški  - po vrsti stroška (investicije, stroški zunanjih izvajalcev, stroški osebja,…) in vrednostih, ki bodo nastali v okviru izvajanja aktivnosti na projektu in ni potrebno posebej navajati, kje se uporablja pavšalna stopnja ali strošek na enoto.</w:t>
      </w:r>
    </w:p>
    <w:p w14:paraId="16371FE2" w14:textId="50B6C8EB" w:rsidR="00FE7791" w:rsidRPr="00B7291B" w:rsidRDefault="00FE7791" w:rsidP="002341EA">
      <w:pPr>
        <w:spacing w:after="0" w:line="276" w:lineRule="auto"/>
        <w:jc w:val="both"/>
        <w:rPr>
          <w:rFonts w:asciiTheme="majorHAnsi" w:eastAsiaTheme="minorHAnsi" w:hAnsiTheme="majorHAnsi" w:cstheme="majorHAnsi"/>
          <w:kern w:val="2"/>
          <w:sz w:val="22"/>
          <w:szCs w:val="22"/>
          <w14:ligatures w14:val="standardContextual"/>
        </w:rPr>
      </w:pPr>
      <w:r w:rsidRPr="00B7291B">
        <w:rPr>
          <w:rFonts w:asciiTheme="majorHAnsi" w:eastAsiaTheme="minorHAnsi" w:hAnsiTheme="majorHAnsi" w:cstheme="majorHAnsi"/>
          <w:kern w:val="2"/>
          <w:sz w:val="22"/>
          <w:szCs w:val="22"/>
          <w14:ligatures w14:val="standardContextual"/>
        </w:rPr>
        <w:t xml:space="preserve">Dokumentaciji boste predložili še </w:t>
      </w:r>
      <w:proofErr w:type="spellStart"/>
      <w:r w:rsidR="00933ECE">
        <w:rPr>
          <w:rFonts w:asciiTheme="majorHAnsi" w:eastAsiaTheme="minorHAnsi" w:hAnsiTheme="majorHAnsi" w:cstheme="majorHAnsi"/>
          <w:kern w:val="2"/>
          <w:sz w:val="22"/>
          <w:szCs w:val="22"/>
          <w14:ligatures w14:val="standardContextual"/>
        </w:rPr>
        <w:t>e</w:t>
      </w:r>
      <w:r w:rsidRPr="00B7291B">
        <w:rPr>
          <w:rFonts w:asciiTheme="majorHAnsi" w:eastAsiaTheme="minorHAnsi" w:hAnsiTheme="majorHAnsi" w:cstheme="majorHAnsi"/>
          <w:kern w:val="2"/>
          <w:sz w:val="22"/>
          <w:szCs w:val="22"/>
          <w14:ligatures w14:val="standardContextual"/>
        </w:rPr>
        <w:t>xcel</w:t>
      </w:r>
      <w:proofErr w:type="spellEnd"/>
      <w:r w:rsidRPr="00B7291B">
        <w:rPr>
          <w:rFonts w:asciiTheme="majorHAnsi" w:eastAsiaTheme="minorHAnsi" w:hAnsiTheme="majorHAnsi" w:cstheme="majorHAnsi"/>
          <w:kern w:val="2"/>
          <w:sz w:val="22"/>
          <w:szCs w:val="22"/>
          <w14:ligatures w14:val="standardContextual"/>
        </w:rPr>
        <w:t xml:space="preserve"> tabelo Finančni načrt, iz katere je jasno razvidno, kakšen je preračun upravičenih stroškov glede na uporabljeno metodologijo, ki se uporablja pri izvajanju CLLD oz. je pojasnjeno, kako se bodo uveljavljali stroški glede na Uredbo LEADER/CLLD oz. metodologijo.</w:t>
      </w:r>
    </w:p>
    <w:p w14:paraId="2A16F3EC" w14:textId="77777777" w:rsidR="00FE7791" w:rsidRPr="00B7291B" w:rsidRDefault="00FE7791" w:rsidP="002341EA">
      <w:pPr>
        <w:spacing w:after="0" w:line="276" w:lineRule="auto"/>
        <w:jc w:val="both"/>
        <w:rPr>
          <w:rFonts w:asciiTheme="majorHAnsi" w:eastAsiaTheme="minorHAnsi" w:hAnsiTheme="majorHAnsi" w:cstheme="majorHAnsi"/>
          <w:kern w:val="2"/>
          <w:sz w:val="22"/>
          <w:szCs w:val="22"/>
          <w14:ligatures w14:val="standardContextual"/>
        </w:rPr>
      </w:pPr>
      <w:r w:rsidRPr="00B7291B">
        <w:rPr>
          <w:rFonts w:asciiTheme="majorHAnsi" w:eastAsiaTheme="minorHAnsi" w:hAnsiTheme="majorHAnsi" w:cstheme="majorHAnsi"/>
          <w:kern w:val="2"/>
          <w:sz w:val="22"/>
          <w:szCs w:val="22"/>
          <w14:ligatures w14:val="standardContextual"/>
        </w:rPr>
        <w:t>V NRP se kot viri financiranja navedejo samo sredstva iz posameznega sklada (ESRR/EKSRP) in lastni viri (občinski), poenostavljene oblike se ne navajajo posebej.</w:t>
      </w:r>
    </w:p>
    <w:p w14:paraId="1A0BDC25" w14:textId="77777777" w:rsidR="001E6706" w:rsidRPr="00B7291B" w:rsidRDefault="001E6706" w:rsidP="002341EA">
      <w:pPr>
        <w:spacing w:after="0" w:line="276" w:lineRule="auto"/>
        <w:jc w:val="both"/>
        <w:rPr>
          <w:rFonts w:asciiTheme="majorHAnsi" w:eastAsiaTheme="minorHAnsi" w:hAnsiTheme="majorHAnsi" w:cstheme="majorHAnsi"/>
          <w:kern w:val="2"/>
          <w:sz w:val="22"/>
          <w:szCs w:val="22"/>
          <w14:ligatures w14:val="standardContextual"/>
        </w:rPr>
      </w:pPr>
    </w:p>
    <w:p w14:paraId="7C87AD15" w14:textId="7BD8631D" w:rsidR="000C63FD" w:rsidRPr="00B7291B" w:rsidRDefault="000C63FD" w:rsidP="002341EA">
      <w:pPr>
        <w:pStyle w:val="Odstavekseznama"/>
        <w:numPr>
          <w:ilvl w:val="0"/>
          <w:numId w:val="21"/>
        </w:numPr>
        <w:shd w:val="clear" w:color="auto" w:fill="E2EFD9" w:themeFill="accent6" w:themeFillTint="33"/>
        <w:spacing w:after="0"/>
        <w:jc w:val="both"/>
        <w:rPr>
          <w:rFonts w:asciiTheme="majorHAnsi" w:eastAsiaTheme="minorHAnsi" w:hAnsiTheme="majorHAnsi" w:cstheme="majorHAnsi"/>
          <w:i/>
          <w:iCs/>
          <w:color w:val="385623" w:themeColor="accent6" w:themeShade="80"/>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Kaj potrebujemo za postavitev čebelnjaka?</w:t>
      </w:r>
    </w:p>
    <w:p w14:paraId="63CCD171" w14:textId="77777777" w:rsidR="0059531D" w:rsidRPr="00B7291B" w:rsidRDefault="0059531D" w:rsidP="002341EA">
      <w:pPr>
        <w:shd w:val="clear" w:color="auto" w:fill="E2EFD9" w:themeFill="accent6" w:themeFillTint="33"/>
        <w:spacing w:after="0" w:line="276" w:lineRule="auto"/>
        <w:jc w:val="both"/>
        <w:rPr>
          <w:rFonts w:asciiTheme="majorHAnsi" w:eastAsiaTheme="minorHAnsi" w:hAnsiTheme="majorHAnsi" w:cstheme="majorHAnsi"/>
          <w:i/>
          <w:iCs/>
          <w:color w:val="385623" w:themeColor="accent6" w:themeShade="80"/>
          <w:kern w:val="2"/>
          <w:sz w:val="22"/>
          <w:szCs w:val="22"/>
          <w14:ligatures w14:val="standardContextual"/>
        </w:rPr>
      </w:pPr>
    </w:p>
    <w:p w14:paraId="7C07FFBA" w14:textId="55535C99" w:rsidR="000C63FD" w:rsidRPr="00B7291B" w:rsidRDefault="000C63FD" w:rsidP="002341EA">
      <w:pPr>
        <w:spacing w:after="0" w:line="276" w:lineRule="auto"/>
        <w:rPr>
          <w:rFonts w:asciiTheme="majorHAnsi" w:eastAsiaTheme="minorHAnsi" w:hAnsiTheme="majorHAnsi" w:cstheme="majorHAnsi"/>
          <w:sz w:val="22"/>
          <w:szCs w:val="22"/>
        </w:rPr>
      </w:pPr>
      <w:r w:rsidRPr="00B7291B">
        <w:rPr>
          <w:rFonts w:asciiTheme="majorHAnsi" w:hAnsiTheme="majorHAnsi" w:cstheme="majorHAnsi"/>
          <w:sz w:val="22"/>
          <w:szCs w:val="22"/>
        </w:rPr>
        <w:t>V skladu z U</w:t>
      </w:r>
      <w:r w:rsidR="00933ECE">
        <w:rPr>
          <w:rFonts w:asciiTheme="majorHAnsi" w:hAnsiTheme="majorHAnsi" w:cstheme="majorHAnsi"/>
          <w:sz w:val="22"/>
          <w:szCs w:val="22"/>
        </w:rPr>
        <w:t>redbo</w:t>
      </w:r>
      <w:r w:rsidRPr="00B7291B">
        <w:rPr>
          <w:rFonts w:asciiTheme="majorHAnsi" w:hAnsiTheme="majorHAnsi" w:cstheme="majorHAnsi"/>
          <w:sz w:val="22"/>
          <w:szCs w:val="22"/>
        </w:rPr>
        <w:t xml:space="preserve"> o razvrščanju objektov (</w:t>
      </w:r>
      <w:hyperlink r:id="rId10" w:history="1">
        <w:r w:rsidRPr="00B7291B">
          <w:rPr>
            <w:rStyle w:val="Hiperpovezava"/>
            <w:rFonts w:asciiTheme="majorHAnsi" w:hAnsiTheme="majorHAnsi" w:cstheme="majorHAnsi"/>
            <w:sz w:val="22"/>
            <w:szCs w:val="22"/>
          </w:rPr>
          <w:t>https://www.uradni-list.si/1/objava.jsp?sop=2022-01-2391</w:t>
        </w:r>
      </w:hyperlink>
      <w:r w:rsidRPr="00B7291B">
        <w:rPr>
          <w:rFonts w:asciiTheme="majorHAnsi" w:hAnsiTheme="majorHAnsi" w:cstheme="majorHAnsi"/>
          <w:sz w:val="22"/>
          <w:szCs w:val="22"/>
        </w:rPr>
        <w:t>) za stavbe za rejo živali velja sledeče:</w:t>
      </w:r>
    </w:p>
    <w:p w14:paraId="59EA8193" w14:textId="33ACAFEA" w:rsidR="000C63FD" w:rsidRPr="00B7291B" w:rsidRDefault="000C63FD" w:rsidP="002341EA">
      <w:pPr>
        <w:numPr>
          <w:ilvl w:val="0"/>
          <w:numId w:val="23"/>
        </w:numPr>
        <w:spacing w:after="0" w:line="276" w:lineRule="auto"/>
        <w:rPr>
          <w:rFonts w:asciiTheme="majorHAnsi" w:eastAsia="Times New Roman" w:hAnsiTheme="majorHAnsi" w:cstheme="majorHAnsi"/>
          <w:sz w:val="22"/>
          <w:szCs w:val="22"/>
        </w:rPr>
      </w:pPr>
      <w:r w:rsidRPr="00B7291B">
        <w:rPr>
          <w:rFonts w:asciiTheme="majorHAnsi" w:eastAsia="Times New Roman" w:hAnsiTheme="majorHAnsi" w:cstheme="majorHAnsi"/>
          <w:sz w:val="22"/>
          <w:szCs w:val="22"/>
        </w:rPr>
        <w:t>v kolikor gre za površino do 20 m</w:t>
      </w:r>
      <w:r w:rsidRPr="00B7291B">
        <w:rPr>
          <w:rFonts w:asciiTheme="majorHAnsi" w:eastAsia="Times New Roman" w:hAnsiTheme="majorHAnsi" w:cstheme="majorHAnsi"/>
          <w:sz w:val="22"/>
          <w:szCs w:val="22"/>
          <w:vertAlign w:val="superscript"/>
        </w:rPr>
        <w:t>2</w:t>
      </w:r>
      <w:r w:rsidRPr="00B7291B">
        <w:rPr>
          <w:rFonts w:asciiTheme="majorHAnsi" w:eastAsia="Times New Roman" w:hAnsiTheme="majorHAnsi" w:cstheme="majorHAnsi"/>
          <w:sz w:val="22"/>
          <w:szCs w:val="22"/>
        </w:rPr>
        <w:t xml:space="preserve"> se objekt smatra za enostavni objekt, v kolikor je površina med 20</w:t>
      </w:r>
      <w:r w:rsidR="00FE7791" w:rsidRPr="00B7291B">
        <w:rPr>
          <w:rFonts w:asciiTheme="majorHAnsi" w:eastAsia="Times New Roman" w:hAnsiTheme="majorHAnsi" w:cstheme="majorHAnsi"/>
          <w:sz w:val="22"/>
          <w:szCs w:val="22"/>
        </w:rPr>
        <w:t xml:space="preserve"> </w:t>
      </w:r>
      <w:r w:rsidRPr="00B7291B">
        <w:rPr>
          <w:rFonts w:asciiTheme="majorHAnsi" w:eastAsia="Times New Roman" w:hAnsiTheme="majorHAnsi" w:cstheme="majorHAnsi"/>
          <w:sz w:val="22"/>
          <w:szCs w:val="22"/>
        </w:rPr>
        <w:t>m</w:t>
      </w:r>
      <w:r w:rsidRPr="00B7291B">
        <w:rPr>
          <w:rFonts w:asciiTheme="majorHAnsi" w:eastAsia="Times New Roman" w:hAnsiTheme="majorHAnsi" w:cstheme="majorHAnsi"/>
          <w:sz w:val="22"/>
          <w:szCs w:val="22"/>
          <w:vertAlign w:val="superscript"/>
        </w:rPr>
        <w:t>2</w:t>
      </w:r>
      <w:r w:rsidRPr="00B7291B">
        <w:rPr>
          <w:rFonts w:asciiTheme="majorHAnsi" w:eastAsia="Times New Roman" w:hAnsiTheme="majorHAnsi" w:cstheme="majorHAnsi"/>
          <w:sz w:val="22"/>
          <w:szCs w:val="22"/>
        </w:rPr>
        <w:t xml:space="preserve"> in 100 m</w:t>
      </w:r>
      <w:r w:rsidRPr="00B7291B">
        <w:rPr>
          <w:rFonts w:asciiTheme="majorHAnsi" w:eastAsia="Times New Roman" w:hAnsiTheme="majorHAnsi" w:cstheme="majorHAnsi"/>
          <w:sz w:val="22"/>
          <w:szCs w:val="22"/>
          <w:vertAlign w:val="superscript"/>
        </w:rPr>
        <w:t>2</w:t>
      </w:r>
      <w:r w:rsidRPr="00B7291B">
        <w:rPr>
          <w:rFonts w:asciiTheme="majorHAnsi" w:eastAsia="Times New Roman" w:hAnsiTheme="majorHAnsi" w:cstheme="majorHAnsi"/>
          <w:sz w:val="22"/>
          <w:szCs w:val="22"/>
        </w:rPr>
        <w:t xml:space="preserve"> pa za nezahteven objekt.</w:t>
      </w:r>
    </w:p>
    <w:p w14:paraId="1CD7A9F5" w14:textId="1B2207E8" w:rsidR="000C63FD" w:rsidRPr="00B7291B" w:rsidRDefault="000C63FD" w:rsidP="002341EA">
      <w:pPr>
        <w:spacing w:after="0" w:line="276" w:lineRule="auto"/>
        <w:jc w:val="both"/>
        <w:rPr>
          <w:rFonts w:asciiTheme="majorHAnsi" w:eastAsiaTheme="minorHAnsi" w:hAnsiTheme="majorHAnsi" w:cstheme="majorHAnsi"/>
          <w:sz w:val="22"/>
          <w:szCs w:val="22"/>
        </w:rPr>
      </w:pPr>
      <w:r w:rsidRPr="00B7291B">
        <w:rPr>
          <w:rFonts w:asciiTheme="majorHAnsi" w:hAnsiTheme="majorHAnsi" w:cstheme="majorHAnsi"/>
          <w:b/>
          <w:bCs/>
          <w:sz w:val="22"/>
          <w:szCs w:val="22"/>
        </w:rPr>
        <w:t>Za enostavne objekte gradbeno dovoljenje ni potrebno</w:t>
      </w:r>
      <w:r w:rsidR="001B7143">
        <w:rPr>
          <w:rFonts w:asciiTheme="majorHAnsi" w:hAnsiTheme="majorHAnsi" w:cstheme="majorHAnsi"/>
          <w:b/>
          <w:bCs/>
          <w:sz w:val="22"/>
          <w:szCs w:val="22"/>
        </w:rPr>
        <w:t xml:space="preserve">, </w:t>
      </w:r>
      <w:r w:rsidR="001B7143">
        <w:rPr>
          <w:rFonts w:asciiTheme="majorHAnsi" w:hAnsiTheme="majorHAnsi" w:cstheme="majorHAnsi"/>
          <w:sz w:val="22"/>
          <w:szCs w:val="22"/>
        </w:rPr>
        <w:t>potrebno pa je pridobiti vsa soglasja</w:t>
      </w:r>
      <w:r w:rsidRPr="00B7291B">
        <w:rPr>
          <w:rFonts w:asciiTheme="majorHAnsi" w:hAnsiTheme="majorHAnsi" w:cstheme="majorHAnsi"/>
          <w:sz w:val="22"/>
          <w:szCs w:val="22"/>
        </w:rPr>
        <w:t>. To je tudi čebelnjak, če je njegova bruto površina največ 20 m2 in višina najvišje točke največ 3 m.</w:t>
      </w:r>
      <w:r w:rsidR="00933ECE">
        <w:rPr>
          <w:rFonts w:asciiTheme="majorHAnsi" w:hAnsiTheme="majorHAnsi" w:cstheme="majorHAnsi"/>
          <w:sz w:val="22"/>
          <w:szCs w:val="22"/>
        </w:rPr>
        <w:t xml:space="preserve"> </w:t>
      </w:r>
    </w:p>
    <w:p w14:paraId="189FE01E" w14:textId="383589FB" w:rsidR="000C63FD" w:rsidRPr="00B7291B" w:rsidRDefault="000C63FD" w:rsidP="002341EA">
      <w:pPr>
        <w:spacing w:after="0" w:line="276" w:lineRule="auto"/>
        <w:jc w:val="both"/>
        <w:rPr>
          <w:rFonts w:asciiTheme="majorHAnsi" w:hAnsiTheme="majorHAnsi" w:cstheme="majorHAnsi"/>
          <w:sz w:val="22"/>
          <w:szCs w:val="22"/>
        </w:rPr>
      </w:pPr>
      <w:r w:rsidRPr="00B7291B">
        <w:rPr>
          <w:rFonts w:asciiTheme="majorHAnsi" w:hAnsiTheme="majorHAnsi" w:cstheme="majorHAnsi"/>
          <w:b/>
          <w:bCs/>
          <w:sz w:val="22"/>
          <w:szCs w:val="22"/>
        </w:rPr>
        <w:t xml:space="preserve">Za gradnjo nezahtevnega objekta pa je treba pridobiti gradbeno </w:t>
      </w:r>
      <w:r w:rsidRPr="00B01876">
        <w:rPr>
          <w:rFonts w:asciiTheme="majorHAnsi" w:hAnsiTheme="majorHAnsi" w:cstheme="majorHAnsi"/>
          <w:b/>
          <w:bCs/>
          <w:sz w:val="22"/>
          <w:szCs w:val="22"/>
        </w:rPr>
        <w:t>dovoljenje</w:t>
      </w:r>
      <w:r w:rsidR="00933ECE" w:rsidRPr="00B01876">
        <w:rPr>
          <w:rFonts w:asciiTheme="majorHAnsi" w:hAnsiTheme="majorHAnsi" w:cstheme="majorHAnsi"/>
          <w:b/>
          <w:bCs/>
          <w:sz w:val="22"/>
          <w:szCs w:val="22"/>
        </w:rPr>
        <w:t xml:space="preserve">, </w:t>
      </w:r>
      <w:r w:rsidR="00933ECE" w:rsidRPr="00B01876">
        <w:rPr>
          <w:rFonts w:asciiTheme="majorHAnsi" w:hAnsiTheme="majorHAnsi" w:cstheme="majorHAnsi"/>
          <w:sz w:val="22"/>
          <w:szCs w:val="22"/>
        </w:rPr>
        <w:t xml:space="preserve">k izdaji katerega je potrebno </w:t>
      </w:r>
      <w:r w:rsidR="00B01876" w:rsidRPr="00B01876">
        <w:rPr>
          <w:rFonts w:asciiTheme="majorHAnsi" w:hAnsiTheme="majorHAnsi" w:cstheme="majorHAnsi"/>
          <w:sz w:val="22"/>
          <w:szCs w:val="22"/>
        </w:rPr>
        <w:t>predložiti</w:t>
      </w:r>
      <w:r w:rsidR="00933ECE" w:rsidRPr="00B01876">
        <w:rPr>
          <w:rFonts w:asciiTheme="majorHAnsi" w:hAnsiTheme="majorHAnsi" w:cstheme="majorHAnsi"/>
          <w:sz w:val="22"/>
          <w:szCs w:val="22"/>
        </w:rPr>
        <w:t xml:space="preserve"> vsa soglasja,</w:t>
      </w:r>
      <w:r w:rsidRPr="00B01876">
        <w:rPr>
          <w:rFonts w:asciiTheme="majorHAnsi" w:hAnsiTheme="majorHAnsi" w:cstheme="majorHAnsi"/>
          <w:sz w:val="22"/>
          <w:szCs w:val="22"/>
        </w:rPr>
        <w:t xml:space="preserve"> in prijaviti začetek gradnje. </w:t>
      </w:r>
      <w:r w:rsidRPr="00B01876">
        <w:rPr>
          <w:rFonts w:asciiTheme="majorHAnsi" w:hAnsiTheme="majorHAnsi" w:cstheme="majorHAnsi"/>
          <w:b/>
          <w:bCs/>
          <w:sz w:val="22"/>
          <w:szCs w:val="22"/>
        </w:rPr>
        <w:t>Pravnomočno</w:t>
      </w:r>
      <w:r w:rsidRPr="00933ECE">
        <w:rPr>
          <w:rFonts w:asciiTheme="majorHAnsi" w:hAnsiTheme="majorHAnsi" w:cstheme="majorHAnsi"/>
          <w:b/>
          <w:bCs/>
          <w:sz w:val="22"/>
          <w:szCs w:val="22"/>
        </w:rPr>
        <w:t xml:space="preserve"> </w:t>
      </w:r>
      <w:r w:rsidRPr="00B7291B">
        <w:rPr>
          <w:rFonts w:asciiTheme="majorHAnsi" w:hAnsiTheme="majorHAnsi" w:cstheme="majorHAnsi"/>
          <w:sz w:val="22"/>
          <w:szCs w:val="22"/>
        </w:rPr>
        <w:t>gradbeno dovoljenje, ki se glasi na lastnika naložbe, je potrebno predložiti že ob oddaji vloge oz. najkasneje do seje Upravnega odbora LAS o izboru in potrditvi projektov.</w:t>
      </w:r>
    </w:p>
    <w:p w14:paraId="486596A5" w14:textId="77777777" w:rsidR="000C63FD" w:rsidRPr="00B7291B" w:rsidRDefault="000C63FD" w:rsidP="002341EA">
      <w:pPr>
        <w:spacing w:after="0" w:line="276" w:lineRule="auto"/>
        <w:jc w:val="both"/>
        <w:rPr>
          <w:rFonts w:asciiTheme="majorHAnsi" w:hAnsiTheme="majorHAnsi" w:cstheme="majorHAnsi"/>
          <w:sz w:val="22"/>
          <w:szCs w:val="22"/>
        </w:rPr>
      </w:pPr>
      <w:r w:rsidRPr="00B7291B">
        <w:rPr>
          <w:rFonts w:asciiTheme="majorHAnsi" w:hAnsiTheme="majorHAnsi" w:cstheme="majorHAnsi"/>
          <w:sz w:val="22"/>
          <w:szCs w:val="22"/>
        </w:rPr>
        <w:t xml:space="preserve">Za vse investicije bo ob prijavi projekta potrebno predložiti tudi </w:t>
      </w:r>
      <w:r w:rsidRPr="00B7291B">
        <w:rPr>
          <w:rFonts w:asciiTheme="majorHAnsi" w:hAnsiTheme="majorHAnsi" w:cstheme="majorHAnsi"/>
          <w:b/>
          <w:bCs/>
          <w:sz w:val="22"/>
          <w:szCs w:val="22"/>
        </w:rPr>
        <w:t>razširjeno lokacijsko informacijo ter vsa dovoljenja</w:t>
      </w:r>
      <w:r w:rsidRPr="00B7291B">
        <w:rPr>
          <w:rFonts w:asciiTheme="majorHAnsi" w:hAnsiTheme="majorHAnsi" w:cstheme="majorHAnsi"/>
          <w:sz w:val="22"/>
          <w:szCs w:val="22"/>
        </w:rPr>
        <w:t>, ki so potrebna za izvedbo investicije, skladno s področno zakonodajo. Pri posegih v območja ohranjanja narave, kulturne dediščine in ostala varstvena območja, boste tako navedli in priložili tudi soglasja pristojnega organa.</w:t>
      </w:r>
    </w:p>
    <w:p w14:paraId="7C51172C" w14:textId="263097F7" w:rsidR="000C63FD" w:rsidRPr="00B7291B" w:rsidRDefault="000C63FD" w:rsidP="002341EA">
      <w:pPr>
        <w:spacing w:after="0" w:line="276" w:lineRule="auto"/>
        <w:jc w:val="both"/>
        <w:rPr>
          <w:rFonts w:asciiTheme="majorHAnsi" w:hAnsiTheme="majorHAnsi" w:cstheme="majorHAnsi"/>
          <w:sz w:val="22"/>
          <w:szCs w:val="22"/>
        </w:rPr>
      </w:pPr>
      <w:r w:rsidRPr="00B7291B">
        <w:rPr>
          <w:rFonts w:asciiTheme="majorHAnsi" w:hAnsiTheme="majorHAnsi" w:cstheme="majorHAnsi"/>
          <w:sz w:val="22"/>
          <w:szCs w:val="22"/>
        </w:rPr>
        <w:t xml:space="preserve">Predložiti bo potrebno tudi </w:t>
      </w:r>
      <w:r w:rsidRPr="00B7291B">
        <w:rPr>
          <w:rFonts w:asciiTheme="majorHAnsi" w:hAnsiTheme="majorHAnsi" w:cstheme="majorHAnsi"/>
          <w:b/>
          <w:bCs/>
          <w:sz w:val="22"/>
          <w:szCs w:val="22"/>
        </w:rPr>
        <w:t xml:space="preserve">dokazila o lastništvu in </w:t>
      </w:r>
      <w:r w:rsidR="00933ECE">
        <w:rPr>
          <w:rFonts w:asciiTheme="majorHAnsi" w:hAnsiTheme="majorHAnsi" w:cstheme="majorHAnsi"/>
          <w:b/>
          <w:bCs/>
          <w:sz w:val="22"/>
          <w:szCs w:val="22"/>
        </w:rPr>
        <w:t>investicijsko</w:t>
      </w:r>
      <w:r w:rsidRPr="00B7291B">
        <w:rPr>
          <w:rFonts w:asciiTheme="majorHAnsi" w:hAnsiTheme="majorHAnsi" w:cstheme="majorHAnsi"/>
          <w:b/>
          <w:bCs/>
          <w:sz w:val="22"/>
          <w:szCs w:val="22"/>
        </w:rPr>
        <w:t xml:space="preserve"> </w:t>
      </w:r>
      <w:r w:rsidRPr="00B01876">
        <w:rPr>
          <w:rFonts w:asciiTheme="majorHAnsi" w:hAnsiTheme="majorHAnsi" w:cstheme="majorHAnsi"/>
          <w:b/>
          <w:bCs/>
          <w:sz w:val="22"/>
          <w:szCs w:val="22"/>
        </w:rPr>
        <w:t xml:space="preserve">dokumentacijo </w:t>
      </w:r>
      <w:r w:rsidRPr="00B01876">
        <w:rPr>
          <w:rFonts w:asciiTheme="majorHAnsi" w:hAnsiTheme="majorHAnsi" w:cstheme="majorHAnsi"/>
          <w:sz w:val="22"/>
          <w:szCs w:val="22"/>
        </w:rPr>
        <w:t>(</w:t>
      </w:r>
      <w:r w:rsidR="00933ECE" w:rsidRPr="00B01876">
        <w:rPr>
          <w:rFonts w:asciiTheme="majorHAnsi" w:hAnsiTheme="majorHAnsi" w:cstheme="majorHAnsi"/>
          <w:sz w:val="22"/>
          <w:szCs w:val="22"/>
        </w:rPr>
        <w:t xml:space="preserve">DIIP - </w:t>
      </w:r>
      <w:r w:rsidRPr="00B01876">
        <w:rPr>
          <w:rFonts w:asciiTheme="majorHAnsi" w:hAnsiTheme="majorHAnsi" w:cstheme="majorHAnsi"/>
          <w:sz w:val="22"/>
          <w:szCs w:val="22"/>
        </w:rPr>
        <w:t xml:space="preserve">za </w:t>
      </w:r>
      <w:r w:rsidR="00933ECE" w:rsidRPr="00B01876">
        <w:rPr>
          <w:rFonts w:asciiTheme="majorHAnsi" w:hAnsiTheme="majorHAnsi" w:cstheme="majorHAnsi"/>
          <w:sz w:val="22"/>
          <w:szCs w:val="22"/>
        </w:rPr>
        <w:t>proračunske uporabnike</w:t>
      </w:r>
      <w:r w:rsidRPr="00B01876">
        <w:rPr>
          <w:rFonts w:asciiTheme="majorHAnsi" w:hAnsiTheme="majorHAnsi" w:cstheme="majorHAnsi"/>
          <w:sz w:val="22"/>
          <w:szCs w:val="22"/>
        </w:rPr>
        <w:t>)</w:t>
      </w:r>
      <w:r w:rsidRPr="00B01876">
        <w:rPr>
          <w:rFonts w:asciiTheme="majorHAnsi" w:hAnsiTheme="majorHAnsi" w:cstheme="majorHAnsi"/>
          <w:b/>
          <w:bCs/>
          <w:sz w:val="22"/>
          <w:szCs w:val="22"/>
        </w:rPr>
        <w:t>.</w:t>
      </w:r>
      <w:r w:rsidRPr="00B01876">
        <w:rPr>
          <w:rFonts w:asciiTheme="majorHAnsi" w:hAnsiTheme="majorHAnsi" w:cstheme="majorHAnsi"/>
          <w:sz w:val="22"/>
          <w:szCs w:val="22"/>
        </w:rPr>
        <w:t xml:space="preserve"> Bodite pozorni tudi na </w:t>
      </w:r>
      <w:r w:rsidRPr="00B01876">
        <w:rPr>
          <w:rFonts w:asciiTheme="majorHAnsi" w:hAnsiTheme="majorHAnsi" w:cstheme="majorHAnsi"/>
          <w:b/>
          <w:bCs/>
          <w:sz w:val="22"/>
          <w:szCs w:val="22"/>
        </w:rPr>
        <w:t>datumsko in lokacijsko označene fotografije lokacije</w:t>
      </w:r>
      <w:r w:rsidRPr="00B7291B">
        <w:rPr>
          <w:rFonts w:asciiTheme="majorHAnsi" w:hAnsiTheme="majorHAnsi" w:cstheme="majorHAnsi"/>
          <w:b/>
          <w:bCs/>
          <w:sz w:val="22"/>
          <w:szCs w:val="22"/>
        </w:rPr>
        <w:t>/objekta pred izvedbo naložbe</w:t>
      </w:r>
      <w:r w:rsidRPr="00B7291B">
        <w:rPr>
          <w:rFonts w:asciiTheme="majorHAnsi" w:hAnsiTheme="majorHAnsi" w:cstheme="majorHAnsi"/>
          <w:sz w:val="22"/>
          <w:szCs w:val="22"/>
        </w:rPr>
        <w:t>.</w:t>
      </w:r>
    </w:p>
    <w:p w14:paraId="4DF2EE04" w14:textId="77777777" w:rsidR="000C63FD" w:rsidRPr="00B7291B" w:rsidRDefault="000C63FD" w:rsidP="002341EA">
      <w:pPr>
        <w:spacing w:after="0" w:line="276" w:lineRule="auto"/>
        <w:jc w:val="both"/>
        <w:rPr>
          <w:rFonts w:asciiTheme="majorHAnsi" w:eastAsiaTheme="minorHAnsi" w:hAnsiTheme="majorHAnsi" w:cstheme="majorHAnsi"/>
          <w:kern w:val="2"/>
          <w:sz w:val="22"/>
          <w:szCs w:val="22"/>
          <w14:ligatures w14:val="standardContextual"/>
        </w:rPr>
      </w:pPr>
    </w:p>
    <w:p w14:paraId="0EEE98ED" w14:textId="77777777" w:rsidR="000C63FD" w:rsidRPr="00B7291B" w:rsidRDefault="000C63FD" w:rsidP="002341EA">
      <w:pPr>
        <w:pStyle w:val="Odstavekseznama"/>
        <w:numPr>
          <w:ilvl w:val="0"/>
          <w:numId w:val="21"/>
        </w:numPr>
        <w:shd w:val="clear" w:color="auto" w:fill="E2EFD9" w:themeFill="accent6" w:themeFillTint="33"/>
        <w:spacing w:after="0"/>
        <w:jc w:val="both"/>
        <w:rPr>
          <w:rFonts w:asciiTheme="majorHAnsi" w:eastAsiaTheme="minorHAnsi" w:hAnsiTheme="majorHAnsi" w:cstheme="majorHAnsi"/>
          <w:b/>
          <w:b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 xml:space="preserve">Imamo vprašanje glede morebitne spremembe namembnosti objekta. Upravičenec želi del starejše stavbe, v kateri so se v preteklosti že izvajale različne dejavnosti, obnoviti in preurediti v prostor za izvajanje različnih aktivnosti. Stavba ima gradbeno dovoljenje za dozidavo objekta iz leta 1957. Ali je za obnovo dela te hiše za prijavo na JP EKSRP ob vlogi dovolj obstoječe gradbeno dovoljenje ali </w:t>
      </w:r>
      <w:r w:rsidRPr="00B7291B">
        <w:rPr>
          <w:rFonts w:asciiTheme="majorHAnsi" w:eastAsiaTheme="minorHAnsi" w:hAnsiTheme="majorHAnsi" w:cstheme="majorHAnsi"/>
          <w:b/>
          <w:bCs/>
          <w:color w:val="000000" w:themeColor="text1"/>
          <w:kern w:val="2"/>
          <w14:ligatures w14:val="standardContextual"/>
        </w:rPr>
        <w:lastRenderedPageBreak/>
        <w:t>potrebuje še npr. spremembo namembnosti objekta. Ali je možno, da spremembo namembnosti uredi naknadno in priloži ob zahtevku?</w:t>
      </w:r>
    </w:p>
    <w:p w14:paraId="582674C2" w14:textId="77777777" w:rsidR="0059531D" w:rsidRPr="00B7291B" w:rsidRDefault="0059531D" w:rsidP="002341EA">
      <w:pPr>
        <w:shd w:val="clear" w:color="auto" w:fill="E2EFD9" w:themeFill="accent6" w:themeFillTint="33"/>
        <w:spacing w:after="0" w:line="276" w:lineRule="auto"/>
        <w:jc w:val="both"/>
        <w:rPr>
          <w:rFonts w:asciiTheme="majorHAnsi" w:eastAsiaTheme="minorHAnsi" w:hAnsiTheme="majorHAnsi" w:cstheme="majorHAnsi"/>
          <w:color w:val="000000" w:themeColor="text1"/>
          <w:kern w:val="2"/>
          <w:sz w:val="22"/>
          <w:szCs w:val="22"/>
          <w14:ligatures w14:val="standardContextual"/>
        </w:rPr>
      </w:pPr>
    </w:p>
    <w:p w14:paraId="6DDF2F3B" w14:textId="77777777" w:rsidR="000C63FD" w:rsidRPr="00B7291B" w:rsidRDefault="000C63FD" w:rsidP="002341EA">
      <w:pPr>
        <w:pStyle w:val="Telobesedila"/>
        <w:spacing w:line="276" w:lineRule="auto"/>
        <w:ind w:left="0" w:firstLine="0"/>
        <w:rPr>
          <w:rFonts w:asciiTheme="majorHAnsi" w:eastAsia="Cambria" w:hAnsiTheme="majorHAnsi" w:cstheme="majorHAnsi"/>
        </w:rPr>
      </w:pPr>
      <w:r w:rsidRPr="00B7291B">
        <w:rPr>
          <w:rFonts w:asciiTheme="majorHAnsi" w:eastAsia="Cambria" w:hAnsiTheme="majorHAnsi" w:cstheme="majorHAnsi"/>
        </w:rPr>
        <w:t>Vlogi je potrebno priložiti ustrezno gradbeno dovoljenje, ki ustreza namenu projekta. Torej potrebno je urediti namembnost objekta pred oddajo vloge na javni poziv LAS oz. najkasneje do zaključka izbirnega postopka projektov na ravni odločanja LAS.</w:t>
      </w:r>
    </w:p>
    <w:p w14:paraId="190AF4A0" w14:textId="77777777" w:rsidR="000C63FD" w:rsidRPr="00B7291B" w:rsidRDefault="000C63FD" w:rsidP="002341EA">
      <w:pPr>
        <w:pStyle w:val="Telobesedila"/>
        <w:spacing w:line="276" w:lineRule="auto"/>
        <w:ind w:left="0" w:firstLine="0"/>
        <w:rPr>
          <w:rFonts w:asciiTheme="majorHAnsi" w:eastAsia="Cambria" w:hAnsiTheme="majorHAnsi" w:cstheme="majorHAnsi"/>
        </w:rPr>
      </w:pPr>
    </w:p>
    <w:p w14:paraId="09410083" w14:textId="77777777" w:rsidR="000C63FD" w:rsidRPr="00B7291B" w:rsidRDefault="000C63FD" w:rsidP="002341EA">
      <w:pPr>
        <w:pStyle w:val="Odstavekseznama"/>
        <w:numPr>
          <w:ilvl w:val="0"/>
          <w:numId w:val="21"/>
        </w:numPr>
        <w:shd w:val="clear" w:color="auto" w:fill="E2EFD9" w:themeFill="accent6" w:themeFillTint="33"/>
        <w:spacing w:after="0"/>
        <w:jc w:val="both"/>
        <w:rPr>
          <w:rFonts w:asciiTheme="majorHAnsi" w:eastAsiaTheme="minorHAnsi" w:hAnsiTheme="majorHAnsi" w:cstheme="majorHAnsi"/>
          <w:b/>
          <w:b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Pri vnosu vlog imamo težave z pripenjanjem dokumentov. Kaj naj storimo?</w:t>
      </w:r>
    </w:p>
    <w:p w14:paraId="178ED06F" w14:textId="77777777" w:rsidR="00DF0916" w:rsidRPr="00B7291B" w:rsidRDefault="00DF0916" w:rsidP="002341EA">
      <w:pPr>
        <w:shd w:val="clear" w:color="auto" w:fill="E2EFD9" w:themeFill="accent6" w:themeFillTint="33"/>
        <w:spacing w:after="0" w:line="276" w:lineRule="auto"/>
        <w:jc w:val="both"/>
        <w:rPr>
          <w:rFonts w:asciiTheme="majorHAnsi" w:eastAsiaTheme="minorHAnsi" w:hAnsiTheme="majorHAnsi" w:cstheme="majorHAnsi"/>
          <w:b/>
          <w:bCs/>
          <w:color w:val="000000" w:themeColor="text1"/>
          <w:kern w:val="2"/>
          <w:sz w:val="22"/>
          <w:szCs w:val="22"/>
          <w14:ligatures w14:val="standardContextual"/>
        </w:rPr>
      </w:pPr>
    </w:p>
    <w:p w14:paraId="31C2D9B0" w14:textId="013FD033" w:rsidR="000C63FD" w:rsidRPr="00B7291B" w:rsidRDefault="000C63FD"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r w:rsidRPr="00B7291B">
        <w:rPr>
          <w:rFonts w:asciiTheme="majorHAnsi" w:eastAsiaTheme="minorHAnsi" w:hAnsiTheme="majorHAnsi" w:cstheme="majorHAnsi"/>
          <w:color w:val="000000" w:themeColor="text1"/>
          <w:kern w:val="2"/>
          <w14:ligatures w14:val="standardContextual"/>
        </w:rPr>
        <w:t xml:space="preserve">Pri nalaganju dokumentov/prilog v aplikacijo bodite pozorni, da imena dokumentov ne vsebujejo šumnikov in drugih </w:t>
      </w:r>
      <w:r w:rsidRPr="001B7143">
        <w:rPr>
          <w:rFonts w:asciiTheme="majorHAnsi" w:eastAsiaTheme="minorHAnsi" w:hAnsiTheme="majorHAnsi" w:cstheme="majorHAnsi"/>
          <w:color w:val="000000" w:themeColor="text1"/>
          <w:kern w:val="2"/>
          <w14:ligatures w14:val="standardContextual"/>
        </w:rPr>
        <w:t>posebnih znakov (npr. /, # …). Priloge s tovrstnim poimenovanjem ne bodo naložene.</w:t>
      </w:r>
      <w:r w:rsidR="00B7291B" w:rsidRPr="001B7143">
        <w:rPr>
          <w:rFonts w:asciiTheme="majorHAnsi" w:eastAsiaTheme="minorHAnsi" w:hAnsiTheme="majorHAnsi" w:cstheme="majorHAnsi"/>
          <w:color w:val="000000" w:themeColor="text1"/>
          <w:kern w:val="2"/>
          <w14:ligatures w14:val="standardContextual"/>
        </w:rPr>
        <w:t xml:space="preserve"> </w:t>
      </w:r>
      <w:r w:rsidRPr="001B7143">
        <w:rPr>
          <w:rFonts w:asciiTheme="majorHAnsi" w:eastAsiaTheme="minorHAnsi" w:hAnsiTheme="majorHAnsi" w:cstheme="majorHAnsi"/>
          <w:color w:val="000000" w:themeColor="text1"/>
          <w:kern w:val="2"/>
          <w14:ligatures w14:val="standardContextual"/>
        </w:rPr>
        <w:t>Pozorni bodite tudi na velikost dokumentov</w:t>
      </w:r>
      <w:r w:rsidRPr="00B7291B">
        <w:rPr>
          <w:rFonts w:asciiTheme="majorHAnsi" w:eastAsiaTheme="minorHAnsi" w:hAnsiTheme="majorHAnsi" w:cstheme="majorHAnsi"/>
          <w:color w:val="000000" w:themeColor="text1"/>
          <w:kern w:val="2"/>
          <w14:ligatures w14:val="standardContextual"/>
        </w:rPr>
        <w:t>.</w:t>
      </w:r>
    </w:p>
    <w:p w14:paraId="19BC2BE3" w14:textId="77777777" w:rsidR="000C63FD" w:rsidRPr="00B7291B" w:rsidRDefault="000C63FD"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p>
    <w:p w14:paraId="004F0DD1" w14:textId="77777777" w:rsidR="0059531D" w:rsidRPr="00B7291B" w:rsidRDefault="000C63FD" w:rsidP="002341EA">
      <w:pPr>
        <w:pStyle w:val="Odstavekseznama"/>
        <w:numPr>
          <w:ilvl w:val="0"/>
          <w:numId w:val="21"/>
        </w:numPr>
        <w:shd w:val="clear" w:color="auto" w:fill="E2EFD9" w:themeFill="accent6" w:themeFillTint="33"/>
        <w:spacing w:after="0"/>
        <w:jc w:val="both"/>
        <w:rPr>
          <w:rFonts w:asciiTheme="majorHAnsi" w:eastAsiaTheme="minorHAnsi" w:hAnsiTheme="majorHAnsi" w:cstheme="majorHAnsi"/>
          <w:b/>
          <w:b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V sklopu projekta bomo prispevali le k 1 ukrepu. Aplikacija zahteva, da vnesemo tudi posredni ukrep.</w:t>
      </w:r>
    </w:p>
    <w:p w14:paraId="62EC6852" w14:textId="52040C0C" w:rsidR="000C63FD" w:rsidRPr="00B7291B" w:rsidRDefault="000C63FD" w:rsidP="002341EA">
      <w:pPr>
        <w:shd w:val="clear" w:color="auto" w:fill="E2EFD9" w:themeFill="accent6" w:themeFillTint="33"/>
        <w:spacing w:after="0" w:line="276" w:lineRule="auto"/>
        <w:jc w:val="both"/>
        <w:rPr>
          <w:rFonts w:asciiTheme="majorHAnsi" w:eastAsiaTheme="minorHAnsi" w:hAnsiTheme="majorHAnsi" w:cstheme="majorHAnsi"/>
          <w:b/>
          <w:bCs/>
          <w:color w:val="000000" w:themeColor="text1"/>
          <w:kern w:val="2"/>
          <w:sz w:val="22"/>
          <w:szCs w:val="22"/>
          <w14:ligatures w14:val="standardContextual"/>
        </w:rPr>
      </w:pPr>
      <w:r w:rsidRPr="00B7291B">
        <w:rPr>
          <w:rFonts w:asciiTheme="majorHAnsi" w:eastAsiaTheme="minorHAnsi" w:hAnsiTheme="majorHAnsi" w:cstheme="majorHAnsi"/>
          <w:b/>
          <w:bCs/>
          <w:color w:val="000000" w:themeColor="text1"/>
          <w:kern w:val="2"/>
          <w:sz w:val="22"/>
          <w:szCs w:val="22"/>
          <w14:ligatures w14:val="standardContextual"/>
        </w:rPr>
        <w:t xml:space="preserve"> </w:t>
      </w:r>
    </w:p>
    <w:p w14:paraId="0033B3BC" w14:textId="77777777" w:rsidR="000C63FD" w:rsidRPr="00B7291B" w:rsidRDefault="000C63FD"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r w:rsidRPr="00B7291B">
        <w:rPr>
          <w:rFonts w:asciiTheme="majorHAnsi" w:eastAsiaTheme="minorHAnsi" w:hAnsiTheme="majorHAnsi" w:cstheme="majorHAnsi"/>
          <w:color w:val="000000" w:themeColor="text1"/>
          <w:kern w:val="2"/>
          <w14:ligatures w14:val="standardContextual"/>
        </w:rPr>
        <w:t>V primeru, da boste v sklopu projekta prispevali le k 1 ukrepu, v točki, kjer je potrebno označiti posredni ukrep označite isti ukrep kot pri neposrednem prispevanju. Na mesto utemeljitev vnesite le znak /.</w:t>
      </w:r>
    </w:p>
    <w:p w14:paraId="2D565213" w14:textId="77777777" w:rsidR="00FE7791" w:rsidRPr="00B7291B" w:rsidRDefault="00FE7791"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p>
    <w:p w14:paraId="35E59064" w14:textId="77777777" w:rsidR="00FE7791" w:rsidRPr="00B7291B" w:rsidRDefault="00FE7791" w:rsidP="002341EA">
      <w:pPr>
        <w:pStyle w:val="Odstavekseznama"/>
        <w:numPr>
          <w:ilvl w:val="0"/>
          <w:numId w:val="21"/>
        </w:numPr>
        <w:shd w:val="clear" w:color="auto" w:fill="E2EFD9" w:themeFill="accent6" w:themeFillTint="33"/>
        <w:spacing w:after="0"/>
        <w:jc w:val="both"/>
        <w:rPr>
          <w:rFonts w:asciiTheme="majorHAnsi" w:eastAsiaTheme="minorHAnsi" w:hAnsiTheme="majorHAnsi" w:cstheme="majorHAnsi"/>
          <w:b/>
          <w:bCs/>
          <w:color w:val="000000" w:themeColor="text1"/>
          <w:kern w:val="2"/>
          <w14:ligatures w14:val="standardContextual"/>
        </w:rPr>
      </w:pPr>
      <w:r w:rsidRPr="00B7291B">
        <w:rPr>
          <w:rFonts w:asciiTheme="majorHAnsi" w:eastAsiaTheme="minorHAnsi" w:hAnsiTheme="majorHAnsi" w:cstheme="majorHAnsi"/>
          <w:b/>
          <w:bCs/>
          <w:color w:val="000000" w:themeColor="text1"/>
          <w:kern w:val="2"/>
          <w14:ligatures w14:val="standardContextual"/>
        </w:rPr>
        <w:t>Kako bo potekal izbor projektov, če bodo ti prejeli enako število točk?</w:t>
      </w:r>
    </w:p>
    <w:p w14:paraId="562926FF" w14:textId="77777777" w:rsidR="0059531D" w:rsidRPr="00B7291B" w:rsidRDefault="0059531D" w:rsidP="002341EA">
      <w:pPr>
        <w:shd w:val="clear" w:color="auto" w:fill="E2EFD9" w:themeFill="accent6" w:themeFillTint="33"/>
        <w:spacing w:after="0" w:line="276" w:lineRule="auto"/>
        <w:jc w:val="both"/>
        <w:rPr>
          <w:rFonts w:asciiTheme="majorHAnsi" w:eastAsiaTheme="minorHAnsi" w:hAnsiTheme="majorHAnsi" w:cstheme="majorHAnsi"/>
          <w:b/>
          <w:bCs/>
          <w:color w:val="000000" w:themeColor="text1"/>
          <w:kern w:val="2"/>
          <w:sz w:val="22"/>
          <w:szCs w:val="22"/>
          <w14:ligatures w14:val="standardContextual"/>
        </w:rPr>
      </w:pPr>
    </w:p>
    <w:p w14:paraId="5370A68F" w14:textId="616C9690" w:rsidR="00FE7791" w:rsidRPr="00B7291B" w:rsidRDefault="00FE7791" w:rsidP="002341EA">
      <w:pPr>
        <w:pStyle w:val="Telobesedila"/>
        <w:spacing w:line="276" w:lineRule="auto"/>
        <w:ind w:left="0" w:firstLine="0"/>
        <w:rPr>
          <w:rFonts w:asciiTheme="majorHAnsi" w:eastAsia="Cambria" w:hAnsiTheme="majorHAnsi" w:cstheme="majorHAnsi"/>
          <w:b/>
          <w:bCs/>
        </w:rPr>
      </w:pPr>
      <w:r w:rsidRPr="00B7291B">
        <w:rPr>
          <w:rFonts w:asciiTheme="majorHAnsi" w:eastAsia="Cambria" w:hAnsiTheme="majorHAnsi" w:cstheme="majorHAnsi"/>
        </w:rPr>
        <w:t xml:space="preserve">Največje možno število točk, ki jih projekt lahko prejme, je 100. </w:t>
      </w:r>
      <w:r w:rsidRPr="00B7291B">
        <w:rPr>
          <w:rFonts w:asciiTheme="majorHAnsi" w:eastAsia="Cambria" w:hAnsiTheme="majorHAnsi" w:cstheme="majorHAnsi"/>
          <w:b/>
          <w:bCs/>
        </w:rPr>
        <w:t xml:space="preserve">Najnižji vstopni prag za odobritev standardnega projekta je 50 točk, za mali projekt pa </w:t>
      </w:r>
      <w:r w:rsidR="0059531D" w:rsidRPr="00B7291B">
        <w:rPr>
          <w:rFonts w:asciiTheme="majorHAnsi" w:eastAsia="Cambria" w:hAnsiTheme="majorHAnsi" w:cstheme="majorHAnsi"/>
          <w:b/>
          <w:bCs/>
        </w:rPr>
        <w:t>40</w:t>
      </w:r>
      <w:r w:rsidRPr="00B7291B">
        <w:rPr>
          <w:rFonts w:asciiTheme="majorHAnsi" w:eastAsia="Cambria" w:hAnsiTheme="majorHAnsi" w:cstheme="majorHAnsi"/>
          <w:b/>
          <w:bCs/>
        </w:rPr>
        <w:t xml:space="preserve"> točk.</w:t>
      </w:r>
    </w:p>
    <w:p w14:paraId="43E1A17C" w14:textId="70B88BC3" w:rsidR="00FE7791" w:rsidRPr="00B7291B" w:rsidRDefault="0059531D" w:rsidP="002341EA">
      <w:pPr>
        <w:pStyle w:val="Telobesedila"/>
        <w:spacing w:line="276" w:lineRule="auto"/>
        <w:ind w:left="0" w:firstLine="0"/>
        <w:rPr>
          <w:rFonts w:asciiTheme="majorHAnsi" w:eastAsia="Cambria" w:hAnsiTheme="majorHAnsi" w:cstheme="majorHAnsi"/>
        </w:rPr>
      </w:pPr>
      <w:r w:rsidRPr="00B7291B">
        <w:rPr>
          <w:rFonts w:asciiTheme="majorHAnsi" w:eastAsia="Cambria" w:hAnsiTheme="majorHAnsi" w:cstheme="majorHAnsi"/>
          <w:b/>
          <w:bCs/>
        </w:rPr>
        <w:t>V okviru posameznega ukrepa</w:t>
      </w:r>
      <w:r w:rsidRPr="00B7291B">
        <w:rPr>
          <w:rFonts w:asciiTheme="majorHAnsi" w:eastAsia="Cambria" w:hAnsiTheme="majorHAnsi" w:cstheme="majorHAnsi"/>
        </w:rPr>
        <w:t xml:space="preserve"> se sofinancirajo projekti, ki so dosegli definiran minimalni prag števila točk iz Specifičnih meril in so pri ocenjevanju zbrali </w:t>
      </w:r>
      <w:r w:rsidRPr="00B7291B">
        <w:rPr>
          <w:rFonts w:asciiTheme="majorHAnsi" w:eastAsia="Cambria" w:hAnsiTheme="majorHAnsi" w:cstheme="majorHAnsi"/>
          <w:b/>
          <w:bCs/>
        </w:rPr>
        <w:t>največ točk</w:t>
      </w:r>
      <w:r w:rsidRPr="00B7291B">
        <w:rPr>
          <w:rFonts w:asciiTheme="majorHAnsi" w:eastAsia="Cambria" w:hAnsiTheme="majorHAnsi" w:cstheme="majorHAnsi"/>
        </w:rPr>
        <w:t xml:space="preserve">, in sicer do porabe razpisanih sredstev. Kadar več projektov pri ocenjevanju doseže enako število točk, se upošteva večje doseženo število točk pri skupini meril </w:t>
      </w:r>
      <w:r w:rsidRPr="00B7291B">
        <w:rPr>
          <w:rFonts w:asciiTheme="majorHAnsi" w:eastAsia="Cambria" w:hAnsiTheme="majorHAnsi" w:cstheme="majorHAnsi"/>
          <w:b/>
          <w:bCs/>
        </w:rPr>
        <w:t>»Kakovost in izvedljivost projekta</w:t>
      </w:r>
      <w:r w:rsidRPr="00B7291B">
        <w:rPr>
          <w:rFonts w:asciiTheme="majorHAnsi" w:eastAsia="Cambria" w:hAnsiTheme="majorHAnsi" w:cstheme="majorHAnsi"/>
        </w:rPr>
        <w:t>«. V kolikor ima več projektov še vedno enako število točk, se upošteva vrstni red prispelih vlog, pri čemer se upošteva čas oddaje vloge na pošto.</w:t>
      </w:r>
    </w:p>
    <w:p w14:paraId="633325ED" w14:textId="77777777" w:rsidR="0059531D" w:rsidRPr="00B7291B" w:rsidRDefault="0059531D"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p>
    <w:p w14:paraId="5A82E559" w14:textId="77777777" w:rsidR="000C63FD" w:rsidRPr="00B7291B" w:rsidRDefault="000C63FD" w:rsidP="002341EA">
      <w:pPr>
        <w:pStyle w:val="Odstavekseznama"/>
        <w:numPr>
          <w:ilvl w:val="0"/>
          <w:numId w:val="21"/>
        </w:numPr>
        <w:shd w:val="clear" w:color="auto" w:fill="E2EFD9" w:themeFill="accent6" w:themeFillTint="33"/>
        <w:spacing w:after="0"/>
        <w:jc w:val="both"/>
        <w:rPr>
          <w:rFonts w:asciiTheme="majorHAnsi" w:eastAsiaTheme="minorHAnsi" w:hAnsiTheme="majorHAnsi" w:cstheme="majorHAnsi"/>
          <w:b/>
          <w:bCs/>
          <w:color w:val="000000" w:themeColor="text1"/>
          <w:kern w:val="2"/>
          <w14:ligatures w14:val="standardContextual"/>
        </w:rPr>
      </w:pPr>
      <w:bookmarkStart w:id="1" w:name="_Hlk194985849"/>
      <w:r w:rsidRPr="00B7291B">
        <w:rPr>
          <w:rFonts w:asciiTheme="majorHAnsi" w:eastAsiaTheme="minorHAnsi" w:hAnsiTheme="majorHAnsi" w:cstheme="majorHAnsi"/>
          <w:b/>
          <w:bCs/>
          <w:color w:val="000000" w:themeColor="text1"/>
          <w:kern w:val="2"/>
          <w14:ligatures w14:val="standardContextual"/>
        </w:rPr>
        <w:t>Zanima nas, kako je z morebitnim preseganjem načrtovanih kazalnikov oz. rezultatov v sklopu projektov. Ali projektni partnerji lahko v prijavi navedejo minimalno vrednost posameznega kazalnika, ki bo dosežena v sklopu projekta (npr. vsaj 5 objav v lokalnih časopisih, vsaj 50 udeležencev na delavnicah,…) in nato navedeno vrednost v času izvedbe projekta presežejo, če to proračun/razmere dopuščajo. Kaj se zgodi, če so rezultati in kazalniki preseženi, in kako to vpliva na znesek sofinanciranja?</w:t>
      </w:r>
    </w:p>
    <w:p w14:paraId="498E5EF8" w14:textId="77777777" w:rsidR="0059531D" w:rsidRPr="00B7291B" w:rsidRDefault="0059531D" w:rsidP="002341EA">
      <w:pPr>
        <w:shd w:val="clear" w:color="auto" w:fill="E2EFD9" w:themeFill="accent6" w:themeFillTint="33"/>
        <w:spacing w:after="0" w:line="276" w:lineRule="auto"/>
        <w:jc w:val="both"/>
        <w:rPr>
          <w:rFonts w:asciiTheme="majorHAnsi" w:eastAsiaTheme="minorHAnsi" w:hAnsiTheme="majorHAnsi" w:cstheme="majorHAnsi"/>
          <w:b/>
          <w:bCs/>
          <w:color w:val="000000" w:themeColor="text1"/>
          <w:kern w:val="2"/>
          <w:sz w:val="22"/>
          <w:szCs w:val="22"/>
          <w14:ligatures w14:val="standardContextual"/>
        </w:rPr>
      </w:pPr>
    </w:p>
    <w:p w14:paraId="1FB660C9" w14:textId="36D6BC75" w:rsidR="000C63FD" w:rsidRDefault="000C63FD" w:rsidP="002341EA">
      <w:pPr>
        <w:pStyle w:val="Telobesedila"/>
        <w:pBdr>
          <w:bottom w:val="dotted" w:sz="24" w:space="1" w:color="auto"/>
        </w:pBdr>
        <w:spacing w:line="276" w:lineRule="auto"/>
        <w:ind w:left="0" w:firstLine="0"/>
        <w:rPr>
          <w:rFonts w:asciiTheme="majorHAnsi" w:eastAsiaTheme="minorHAnsi" w:hAnsiTheme="majorHAnsi" w:cstheme="majorHAnsi"/>
          <w:color w:val="000000" w:themeColor="text1"/>
          <w:kern w:val="2"/>
          <w14:ligatures w14:val="standardContextual"/>
        </w:rPr>
      </w:pPr>
      <w:r w:rsidRPr="00B7291B">
        <w:rPr>
          <w:rFonts w:asciiTheme="majorHAnsi" w:eastAsiaTheme="minorHAnsi" w:hAnsiTheme="majorHAnsi" w:cstheme="majorHAnsi"/>
          <w:color w:val="000000" w:themeColor="text1"/>
          <w:kern w:val="2"/>
          <w14:ligatures w14:val="standardContextual"/>
        </w:rPr>
        <w:t>Vse načrtovane aktivnosti ter cilji in kazalniki projekta morajo biti doseženi, realizirani. Uredba LEADER/CLLD predpisuje le znižanje podpore v primeru nedoseganja ciljev in kazalnikov, ne predpisuje pa ukrepov v primeru preseženih ciljev in kazalnikov. Znesek in stopnja sofinanciranja v tem primeru ostane</w:t>
      </w:r>
      <w:r w:rsidR="0059531D" w:rsidRPr="00B7291B">
        <w:rPr>
          <w:rFonts w:asciiTheme="majorHAnsi" w:eastAsiaTheme="minorHAnsi" w:hAnsiTheme="majorHAnsi" w:cstheme="majorHAnsi"/>
          <w:color w:val="000000" w:themeColor="text1"/>
          <w:kern w:val="2"/>
          <w14:ligatures w14:val="standardContextual"/>
        </w:rPr>
        <w:t>ta</w:t>
      </w:r>
      <w:r w:rsidRPr="00B7291B">
        <w:rPr>
          <w:rFonts w:asciiTheme="majorHAnsi" w:eastAsiaTheme="minorHAnsi" w:hAnsiTheme="majorHAnsi" w:cstheme="majorHAnsi"/>
          <w:color w:val="000000" w:themeColor="text1"/>
          <w:kern w:val="2"/>
          <w14:ligatures w14:val="standardContextual"/>
        </w:rPr>
        <w:t>, kot je bil</w:t>
      </w:r>
      <w:r w:rsidR="0059531D" w:rsidRPr="00B7291B">
        <w:rPr>
          <w:rFonts w:asciiTheme="majorHAnsi" w:eastAsiaTheme="minorHAnsi" w:hAnsiTheme="majorHAnsi" w:cstheme="majorHAnsi"/>
          <w:color w:val="000000" w:themeColor="text1"/>
          <w:kern w:val="2"/>
          <w14:ligatures w14:val="standardContextual"/>
        </w:rPr>
        <w:t>o</w:t>
      </w:r>
      <w:r w:rsidRPr="00B7291B">
        <w:rPr>
          <w:rFonts w:asciiTheme="majorHAnsi" w:eastAsiaTheme="minorHAnsi" w:hAnsiTheme="majorHAnsi" w:cstheme="majorHAnsi"/>
          <w:color w:val="000000" w:themeColor="text1"/>
          <w:kern w:val="2"/>
          <w14:ligatures w14:val="standardContextual"/>
        </w:rPr>
        <w:t xml:space="preserve"> potrjen</w:t>
      </w:r>
      <w:r w:rsidR="0059531D" w:rsidRPr="00B7291B">
        <w:rPr>
          <w:rFonts w:asciiTheme="majorHAnsi" w:eastAsiaTheme="minorHAnsi" w:hAnsiTheme="majorHAnsi" w:cstheme="majorHAnsi"/>
          <w:color w:val="000000" w:themeColor="text1"/>
          <w:kern w:val="2"/>
          <w14:ligatures w14:val="standardContextual"/>
        </w:rPr>
        <w:t>o</w:t>
      </w:r>
      <w:r w:rsidRPr="00B7291B">
        <w:rPr>
          <w:rFonts w:asciiTheme="majorHAnsi" w:eastAsiaTheme="minorHAnsi" w:hAnsiTheme="majorHAnsi" w:cstheme="majorHAnsi"/>
          <w:color w:val="000000" w:themeColor="text1"/>
          <w:kern w:val="2"/>
          <w14:ligatures w14:val="standardContextual"/>
        </w:rPr>
        <w:t xml:space="preserve"> s projektom oz. vlogo.</w:t>
      </w:r>
      <w:bookmarkEnd w:id="1"/>
    </w:p>
    <w:p w14:paraId="2A9A0C68" w14:textId="77777777" w:rsidR="00210B7A" w:rsidRDefault="00210B7A" w:rsidP="002341EA">
      <w:pPr>
        <w:pStyle w:val="Telobesedila"/>
        <w:pBdr>
          <w:bottom w:val="dotted" w:sz="24" w:space="1" w:color="auto"/>
        </w:pBdr>
        <w:spacing w:line="276" w:lineRule="auto"/>
        <w:ind w:left="0" w:firstLine="0"/>
        <w:rPr>
          <w:rFonts w:asciiTheme="majorHAnsi" w:eastAsiaTheme="minorHAnsi" w:hAnsiTheme="majorHAnsi" w:cstheme="majorHAnsi"/>
          <w:color w:val="000000" w:themeColor="text1"/>
          <w:kern w:val="2"/>
          <w14:ligatures w14:val="standardContextual"/>
        </w:rPr>
      </w:pPr>
    </w:p>
    <w:p w14:paraId="6574ACCF" w14:textId="52931817" w:rsidR="00446803" w:rsidRDefault="00446803" w:rsidP="002341EA">
      <w:pPr>
        <w:spacing w:after="0" w:line="276" w:lineRule="auto"/>
        <w:rPr>
          <w:rFonts w:asciiTheme="majorHAnsi" w:eastAsiaTheme="minorHAnsi" w:hAnsiTheme="majorHAnsi" w:cstheme="majorHAnsi"/>
          <w:color w:val="000000" w:themeColor="text1"/>
          <w:kern w:val="2"/>
          <w:sz w:val="22"/>
          <w:szCs w:val="22"/>
          <w14:ligatures w14:val="standardContextual"/>
        </w:rPr>
      </w:pPr>
      <w:r>
        <w:rPr>
          <w:rFonts w:asciiTheme="majorHAnsi" w:eastAsiaTheme="minorHAnsi" w:hAnsiTheme="majorHAnsi" w:cstheme="majorHAnsi"/>
          <w:color w:val="000000" w:themeColor="text1"/>
          <w:kern w:val="2"/>
          <w14:ligatures w14:val="standardContextual"/>
        </w:rPr>
        <w:br w:type="page"/>
      </w:r>
    </w:p>
    <w:p w14:paraId="701019B2" w14:textId="77777777" w:rsidR="00B144C0" w:rsidRPr="00B7291B" w:rsidRDefault="00B144C0" w:rsidP="002341EA">
      <w:pPr>
        <w:pStyle w:val="Telobesedila"/>
        <w:pBdr>
          <w:bottom w:val="dotted" w:sz="24" w:space="1" w:color="auto"/>
        </w:pBdr>
        <w:spacing w:line="276" w:lineRule="auto"/>
        <w:ind w:left="0" w:firstLine="0"/>
        <w:rPr>
          <w:rFonts w:asciiTheme="majorHAnsi" w:eastAsiaTheme="minorHAnsi" w:hAnsiTheme="majorHAnsi" w:cstheme="majorHAnsi"/>
          <w:color w:val="000000" w:themeColor="text1"/>
          <w:kern w:val="2"/>
          <w14:ligatures w14:val="standardContextual"/>
        </w:rPr>
      </w:pPr>
    </w:p>
    <w:p w14:paraId="14F9F535" w14:textId="69B469C6" w:rsidR="00B144C0" w:rsidRDefault="00E15BEF"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r>
        <w:rPr>
          <w:rFonts w:asciiTheme="majorHAnsi" w:eastAsiaTheme="minorHAnsi" w:hAnsiTheme="majorHAnsi" w:cstheme="majorHAnsi"/>
          <w:color w:val="000000" w:themeColor="text1"/>
          <w:kern w:val="2"/>
          <w14:ligatures w14:val="standardContextual"/>
        </w:rPr>
        <w:t>12</w:t>
      </w:r>
      <w:r w:rsidR="00B144C0">
        <w:rPr>
          <w:rFonts w:asciiTheme="majorHAnsi" w:eastAsiaTheme="minorHAnsi" w:hAnsiTheme="majorHAnsi" w:cstheme="majorHAnsi"/>
          <w:color w:val="000000" w:themeColor="text1"/>
          <w:kern w:val="2"/>
          <w14:ligatures w14:val="standardContextual"/>
        </w:rPr>
        <w:t>.12.2025</w:t>
      </w:r>
    </w:p>
    <w:p w14:paraId="51E1E997" w14:textId="77777777" w:rsidR="00E15BEF" w:rsidRDefault="00E15BEF"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p>
    <w:p w14:paraId="1F614145" w14:textId="15B5E842" w:rsidR="00B144C0" w:rsidRDefault="00B144C0" w:rsidP="002341EA">
      <w:pPr>
        <w:pStyle w:val="Odstavekseznama"/>
        <w:numPr>
          <w:ilvl w:val="0"/>
          <w:numId w:val="21"/>
        </w:numPr>
        <w:shd w:val="clear" w:color="auto" w:fill="E2EFD9" w:themeFill="accent6" w:themeFillTint="33"/>
        <w:spacing w:after="0"/>
        <w:ind w:left="0" w:firstLine="0"/>
        <w:jc w:val="both"/>
        <w:rPr>
          <w:rFonts w:asciiTheme="majorHAnsi" w:eastAsiaTheme="minorHAnsi" w:hAnsiTheme="majorHAnsi" w:cstheme="majorHAnsi"/>
          <w:b/>
          <w:bCs/>
          <w:color w:val="000000" w:themeColor="text1"/>
          <w:kern w:val="2"/>
          <w14:ligatures w14:val="standardContextual"/>
        </w:rPr>
      </w:pPr>
      <w:r w:rsidRPr="00B144C0">
        <w:rPr>
          <w:rFonts w:asciiTheme="majorHAnsi" w:eastAsiaTheme="minorHAnsi" w:hAnsiTheme="majorHAnsi" w:cstheme="majorHAnsi"/>
          <w:b/>
          <w:bCs/>
          <w:color w:val="000000" w:themeColor="text1"/>
          <w:kern w:val="2"/>
          <w14:ligatures w14:val="standardContextual"/>
        </w:rPr>
        <w:t>Želimo kupiti stroj, ki bi ga namestili v našo proizvodnjo. Kaj potrebujemo?</w:t>
      </w:r>
    </w:p>
    <w:p w14:paraId="3B73C6D9" w14:textId="77777777" w:rsidR="00B144C0" w:rsidRPr="00B144C0" w:rsidRDefault="00B144C0" w:rsidP="002341EA">
      <w:pPr>
        <w:shd w:val="clear" w:color="auto" w:fill="E2EFD9" w:themeFill="accent6" w:themeFillTint="33"/>
        <w:spacing w:after="0" w:line="276" w:lineRule="auto"/>
        <w:jc w:val="both"/>
        <w:rPr>
          <w:rFonts w:asciiTheme="majorHAnsi" w:eastAsiaTheme="minorHAnsi" w:hAnsiTheme="majorHAnsi" w:cstheme="majorHAnsi"/>
          <w:b/>
          <w:bCs/>
          <w:color w:val="000000" w:themeColor="text1"/>
          <w:kern w:val="2"/>
          <w14:ligatures w14:val="standardContextual"/>
        </w:rPr>
      </w:pPr>
    </w:p>
    <w:p w14:paraId="524E9CF3" w14:textId="77777777" w:rsidR="00446803" w:rsidRDefault="00446803" w:rsidP="002341EA">
      <w:pPr>
        <w:widowControl w:val="0"/>
        <w:tabs>
          <w:tab w:val="left" w:pos="8080"/>
        </w:tabs>
        <w:spacing w:after="0" w:line="276" w:lineRule="auto"/>
        <w:jc w:val="both"/>
        <w:rPr>
          <w:rFonts w:asciiTheme="majorHAnsi" w:hAnsiTheme="majorHAnsi" w:cstheme="majorHAnsi"/>
          <w:sz w:val="22"/>
          <w:szCs w:val="22"/>
        </w:rPr>
      </w:pPr>
      <w:r w:rsidRPr="00FB0ADB">
        <w:rPr>
          <w:rFonts w:asciiTheme="majorHAnsi" w:hAnsiTheme="majorHAnsi" w:cstheme="majorHAnsi"/>
          <w:sz w:val="22"/>
          <w:szCs w:val="22"/>
        </w:rPr>
        <w:t>V primeru </w:t>
      </w:r>
      <w:r w:rsidRPr="00FB0ADB">
        <w:rPr>
          <w:rFonts w:asciiTheme="majorHAnsi" w:hAnsiTheme="majorHAnsi" w:cstheme="majorHAnsi"/>
          <w:b/>
          <w:bCs/>
          <w:sz w:val="22"/>
          <w:szCs w:val="22"/>
        </w:rPr>
        <w:t>nakupa opreme</w:t>
      </w:r>
      <w:r w:rsidRPr="00FB0ADB">
        <w:rPr>
          <w:rFonts w:asciiTheme="majorHAnsi" w:hAnsiTheme="majorHAnsi" w:cstheme="majorHAnsi"/>
          <w:sz w:val="22"/>
          <w:szCs w:val="22"/>
        </w:rPr>
        <w:t> je</w:t>
      </w:r>
      <w:r>
        <w:rPr>
          <w:rFonts w:asciiTheme="majorHAnsi" w:hAnsiTheme="majorHAnsi" w:cstheme="majorHAnsi"/>
          <w:sz w:val="22"/>
          <w:szCs w:val="22"/>
        </w:rPr>
        <w:t xml:space="preserve"> vlogi</w:t>
      </w:r>
      <w:r w:rsidRPr="00FB0ADB">
        <w:rPr>
          <w:rFonts w:asciiTheme="majorHAnsi" w:hAnsiTheme="majorHAnsi" w:cstheme="majorHAnsi"/>
          <w:sz w:val="22"/>
          <w:szCs w:val="22"/>
        </w:rPr>
        <w:t xml:space="preserve"> potrebno priložiti</w:t>
      </w:r>
      <w:r>
        <w:rPr>
          <w:rFonts w:asciiTheme="majorHAnsi" w:hAnsiTheme="majorHAnsi" w:cstheme="majorHAnsi"/>
          <w:sz w:val="22"/>
          <w:szCs w:val="22"/>
        </w:rPr>
        <w:t>:</w:t>
      </w:r>
    </w:p>
    <w:p w14:paraId="25009E5D" w14:textId="78813BDE" w:rsidR="00446803" w:rsidRPr="00446803" w:rsidRDefault="00446803" w:rsidP="002341EA">
      <w:pPr>
        <w:pStyle w:val="Telobesedila"/>
        <w:numPr>
          <w:ilvl w:val="0"/>
          <w:numId w:val="23"/>
        </w:numPr>
        <w:spacing w:line="276" w:lineRule="auto"/>
        <w:rPr>
          <w:rFonts w:asciiTheme="majorHAnsi" w:eastAsiaTheme="minorHAnsi" w:hAnsiTheme="majorHAnsi" w:cstheme="majorHAnsi"/>
          <w:color w:val="000000" w:themeColor="text1"/>
          <w:kern w:val="2"/>
          <w14:ligatures w14:val="standardContextual"/>
        </w:rPr>
      </w:pPr>
      <w:r w:rsidRPr="00446803">
        <w:rPr>
          <w:rFonts w:asciiTheme="majorHAnsi" w:eastAsiaTheme="minorHAnsi" w:hAnsiTheme="majorHAnsi" w:cstheme="majorHAnsi"/>
          <w:color w:val="000000" w:themeColor="text1"/>
          <w:kern w:val="2"/>
          <w14:ligatures w14:val="standardContextual"/>
        </w:rPr>
        <w:t xml:space="preserve">izris tlorisa prostora z vrisano opremo (v kolikor bo oprema stala na določenem mestu in ni predvidenega premikanja), </w:t>
      </w:r>
    </w:p>
    <w:p w14:paraId="23C811A8" w14:textId="64961E74" w:rsidR="00446803" w:rsidRPr="00446803" w:rsidRDefault="00446803" w:rsidP="002341EA">
      <w:pPr>
        <w:pStyle w:val="Telobesedila"/>
        <w:numPr>
          <w:ilvl w:val="0"/>
          <w:numId w:val="23"/>
        </w:numPr>
        <w:spacing w:line="276" w:lineRule="auto"/>
        <w:rPr>
          <w:rFonts w:asciiTheme="majorHAnsi" w:eastAsiaTheme="minorHAnsi" w:hAnsiTheme="majorHAnsi" w:cstheme="majorHAnsi"/>
          <w:color w:val="000000" w:themeColor="text1"/>
          <w:kern w:val="2"/>
          <w14:ligatures w14:val="standardContextual"/>
        </w:rPr>
      </w:pPr>
      <w:r w:rsidRPr="00446803">
        <w:rPr>
          <w:rFonts w:asciiTheme="majorHAnsi" w:eastAsiaTheme="minorHAnsi" w:hAnsiTheme="majorHAnsi" w:cstheme="majorHAnsi"/>
          <w:color w:val="000000" w:themeColor="text1"/>
          <w:kern w:val="2"/>
          <w14:ligatures w14:val="standardContextual"/>
        </w:rPr>
        <w:t>kopijo pravnomočnega uporabnega dovoljenja ali kopijo pravnomočnega gradbenega dovoljenja za objekt ali prostor, ki se glasi na lastnika naložbe,</w:t>
      </w:r>
    </w:p>
    <w:p w14:paraId="58B58C69" w14:textId="32021682" w:rsidR="00C2545F" w:rsidRDefault="00446803" w:rsidP="002341EA">
      <w:pPr>
        <w:pStyle w:val="Telobesedila"/>
        <w:numPr>
          <w:ilvl w:val="0"/>
          <w:numId w:val="23"/>
        </w:numPr>
        <w:spacing w:line="276" w:lineRule="auto"/>
        <w:rPr>
          <w:rFonts w:asciiTheme="majorHAnsi" w:eastAsiaTheme="minorHAnsi" w:hAnsiTheme="majorHAnsi" w:cstheme="majorHAnsi"/>
          <w:color w:val="000000" w:themeColor="text1"/>
          <w:kern w:val="2"/>
          <w14:ligatures w14:val="standardContextual"/>
        </w:rPr>
      </w:pPr>
      <w:r w:rsidRPr="00446803">
        <w:rPr>
          <w:rFonts w:asciiTheme="majorHAnsi" w:eastAsiaTheme="minorHAnsi" w:hAnsiTheme="majorHAnsi" w:cstheme="majorHAnsi"/>
          <w:color w:val="000000" w:themeColor="text1"/>
          <w:kern w:val="2"/>
          <w14:ligatures w14:val="standardContextual"/>
        </w:rPr>
        <w:t>datumsko in lokacijsko označene fotografije lokacije/objekta pred izvedbo naložbe.</w:t>
      </w:r>
    </w:p>
    <w:p w14:paraId="07355362" w14:textId="033AF74C" w:rsidR="00446803" w:rsidRPr="00446803" w:rsidRDefault="00446803"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r>
        <w:rPr>
          <w:rFonts w:asciiTheme="majorHAnsi" w:eastAsiaTheme="minorHAnsi" w:hAnsiTheme="majorHAnsi" w:cstheme="majorHAnsi"/>
          <w:color w:val="000000" w:themeColor="text1"/>
          <w:kern w:val="2"/>
          <w14:ligatures w14:val="standardContextual"/>
        </w:rPr>
        <w:t xml:space="preserve">Upravičenec </w:t>
      </w:r>
      <w:r w:rsidRPr="00446803">
        <w:rPr>
          <w:rFonts w:asciiTheme="majorHAnsi" w:eastAsiaTheme="minorHAnsi" w:hAnsiTheme="majorHAnsi" w:cstheme="majorHAnsi"/>
          <w:color w:val="000000" w:themeColor="text1"/>
          <w:kern w:val="2"/>
          <w14:ligatures w14:val="standardContextual"/>
        </w:rPr>
        <w:t xml:space="preserve">mora </w:t>
      </w:r>
      <w:r w:rsidRPr="00F452EE">
        <w:rPr>
          <w:rFonts w:asciiTheme="majorHAnsi" w:eastAsiaTheme="minorHAnsi" w:hAnsiTheme="majorHAnsi" w:cstheme="majorHAnsi"/>
          <w:b/>
          <w:bCs/>
          <w:color w:val="000000" w:themeColor="text1"/>
          <w:kern w:val="2"/>
          <w14:ligatures w14:val="standardContextual"/>
        </w:rPr>
        <w:t>dokazati tudi lastništvo nepremičnine</w:t>
      </w:r>
      <w:r w:rsidRPr="00446803">
        <w:rPr>
          <w:rFonts w:asciiTheme="majorHAnsi" w:eastAsiaTheme="minorHAnsi" w:hAnsiTheme="majorHAnsi" w:cstheme="majorHAnsi"/>
          <w:color w:val="000000" w:themeColor="text1"/>
          <w:kern w:val="2"/>
          <w14:ligatures w14:val="standardContextual"/>
        </w:rPr>
        <w:t xml:space="preserve"> – objekt</w:t>
      </w:r>
      <w:r>
        <w:rPr>
          <w:rFonts w:asciiTheme="majorHAnsi" w:eastAsiaTheme="minorHAnsi" w:hAnsiTheme="majorHAnsi" w:cstheme="majorHAnsi"/>
          <w:color w:val="000000" w:themeColor="text1"/>
          <w:kern w:val="2"/>
          <w14:ligatures w14:val="standardContextual"/>
        </w:rPr>
        <w:t>a</w:t>
      </w:r>
      <w:r w:rsidRPr="00446803">
        <w:rPr>
          <w:rFonts w:asciiTheme="majorHAnsi" w:eastAsiaTheme="minorHAnsi" w:hAnsiTheme="majorHAnsi" w:cstheme="majorHAnsi"/>
          <w:color w:val="000000" w:themeColor="text1"/>
          <w:kern w:val="2"/>
          <w14:ligatures w14:val="standardContextual"/>
        </w:rPr>
        <w:t>, kjer se bo izvajala naložba.</w:t>
      </w:r>
    </w:p>
    <w:p w14:paraId="23CC8030" w14:textId="6733D39F" w:rsidR="00446803" w:rsidRPr="00446803" w:rsidRDefault="00446803"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r w:rsidRPr="00446803">
        <w:rPr>
          <w:rFonts w:asciiTheme="majorHAnsi" w:eastAsiaTheme="minorHAnsi" w:hAnsiTheme="majorHAnsi" w:cstheme="majorHAnsi"/>
          <w:color w:val="000000" w:themeColor="text1"/>
          <w:kern w:val="2"/>
          <w14:ligatures w14:val="standardContextual"/>
        </w:rPr>
        <w:t xml:space="preserve">Če objekt ni v lasti upravičenca, mora biti med upravičencem in lastnikom objekta sklenjena overjena pogodba o najemu, pogodba o ustanovitvi stavbne pravice, koncesijska pogodba ali drugo dokazilo s trajanjem najmanj 5 let po zaključku </w:t>
      </w:r>
      <w:r w:rsidR="00F452EE">
        <w:rPr>
          <w:rFonts w:asciiTheme="majorHAnsi" w:eastAsiaTheme="minorHAnsi" w:hAnsiTheme="majorHAnsi" w:cstheme="majorHAnsi"/>
          <w:color w:val="000000" w:themeColor="text1"/>
          <w:kern w:val="2"/>
          <w14:ligatures w14:val="standardContextual"/>
        </w:rPr>
        <w:t>projekta</w:t>
      </w:r>
      <w:r>
        <w:rPr>
          <w:rFonts w:asciiTheme="majorHAnsi" w:eastAsiaTheme="minorHAnsi" w:hAnsiTheme="majorHAnsi" w:cstheme="majorHAnsi"/>
          <w:color w:val="000000" w:themeColor="text1"/>
          <w:kern w:val="2"/>
          <w14:ligatures w14:val="standardContextual"/>
        </w:rPr>
        <w:t xml:space="preserve"> (npr. </w:t>
      </w:r>
      <w:r w:rsidR="00B420DE">
        <w:rPr>
          <w:rFonts w:asciiTheme="majorHAnsi" w:eastAsiaTheme="minorHAnsi" w:hAnsiTheme="majorHAnsi" w:cstheme="majorHAnsi"/>
          <w:color w:val="000000" w:themeColor="text1"/>
          <w:kern w:val="2"/>
          <w14:ligatures w14:val="standardContextual"/>
        </w:rPr>
        <w:t xml:space="preserve">notarsko </w:t>
      </w:r>
      <w:r>
        <w:rPr>
          <w:rFonts w:asciiTheme="majorHAnsi" w:eastAsiaTheme="minorHAnsi" w:hAnsiTheme="majorHAnsi" w:cstheme="majorHAnsi"/>
          <w:color w:val="000000" w:themeColor="text1"/>
          <w:kern w:val="2"/>
          <w14:ligatures w14:val="standardContextual"/>
        </w:rPr>
        <w:t>overjeno soglasje)</w:t>
      </w:r>
      <w:r w:rsidRPr="00446803">
        <w:rPr>
          <w:rFonts w:asciiTheme="majorHAnsi" w:eastAsiaTheme="minorHAnsi" w:hAnsiTheme="majorHAnsi" w:cstheme="majorHAnsi"/>
          <w:color w:val="000000" w:themeColor="text1"/>
          <w:kern w:val="2"/>
          <w14:ligatures w14:val="standardContextual"/>
        </w:rPr>
        <w:t>.</w:t>
      </w:r>
    </w:p>
    <w:p w14:paraId="043E3206" w14:textId="625784EB" w:rsidR="000C63FD" w:rsidRDefault="00446803"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r w:rsidRPr="00446803">
        <w:rPr>
          <w:rFonts w:asciiTheme="majorHAnsi" w:eastAsiaTheme="minorHAnsi" w:hAnsiTheme="majorHAnsi" w:cstheme="majorHAnsi"/>
          <w:color w:val="000000" w:themeColor="text1"/>
          <w:kern w:val="2"/>
          <w14:ligatures w14:val="standardContextual"/>
        </w:rPr>
        <w:t xml:space="preserve">V kolikor se naložba nanaša na </w:t>
      </w:r>
      <w:r w:rsidRPr="00F452EE">
        <w:rPr>
          <w:rFonts w:asciiTheme="majorHAnsi" w:eastAsiaTheme="minorHAnsi" w:hAnsiTheme="majorHAnsi" w:cstheme="majorHAnsi"/>
          <w:b/>
          <w:bCs/>
          <w:color w:val="000000" w:themeColor="text1"/>
          <w:kern w:val="2"/>
          <w14:ligatures w14:val="standardContextual"/>
        </w:rPr>
        <w:t>nakup premične opreme in strojev</w:t>
      </w:r>
      <w:r w:rsidRPr="00446803">
        <w:rPr>
          <w:rFonts w:asciiTheme="majorHAnsi" w:eastAsiaTheme="minorHAnsi" w:hAnsiTheme="majorHAnsi" w:cstheme="majorHAnsi"/>
          <w:color w:val="000000" w:themeColor="text1"/>
          <w:kern w:val="2"/>
          <w14:ligatures w14:val="standardContextual"/>
        </w:rPr>
        <w:t xml:space="preserve">, </w:t>
      </w:r>
      <w:r>
        <w:rPr>
          <w:rFonts w:asciiTheme="majorHAnsi" w:eastAsiaTheme="minorHAnsi" w:hAnsiTheme="majorHAnsi" w:cstheme="majorHAnsi"/>
          <w:color w:val="000000" w:themeColor="text1"/>
          <w:kern w:val="2"/>
          <w14:ligatures w14:val="standardContextual"/>
        </w:rPr>
        <w:t xml:space="preserve">zgoraj navedenih </w:t>
      </w:r>
      <w:r w:rsidRPr="00446803">
        <w:rPr>
          <w:rFonts w:asciiTheme="majorHAnsi" w:eastAsiaTheme="minorHAnsi" w:hAnsiTheme="majorHAnsi" w:cstheme="majorHAnsi"/>
          <w:color w:val="000000" w:themeColor="text1"/>
          <w:kern w:val="2"/>
          <w14:ligatures w14:val="standardContextual"/>
        </w:rPr>
        <w:t>dokazil ni potrebno prilagati</w:t>
      </w:r>
      <w:r>
        <w:rPr>
          <w:rFonts w:asciiTheme="majorHAnsi" w:eastAsiaTheme="minorHAnsi" w:hAnsiTheme="majorHAnsi" w:cstheme="majorHAnsi"/>
          <w:color w:val="000000" w:themeColor="text1"/>
          <w:kern w:val="2"/>
          <w14:ligatures w14:val="standardContextual"/>
        </w:rPr>
        <w:t xml:space="preserve">, navede se le naslov, kjer bo oprema shranjena, ko bo ne bo v uporabi. </w:t>
      </w:r>
    </w:p>
    <w:p w14:paraId="257D61FC" w14:textId="77777777" w:rsidR="00E15BEF" w:rsidRDefault="00E15BEF"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p>
    <w:p w14:paraId="5C205910" w14:textId="4A792A94" w:rsidR="00E15BEF" w:rsidRPr="00E15BEF" w:rsidRDefault="00E15BEF" w:rsidP="002341EA">
      <w:pPr>
        <w:pStyle w:val="Odstavekseznama"/>
        <w:numPr>
          <w:ilvl w:val="0"/>
          <w:numId w:val="21"/>
        </w:numPr>
        <w:shd w:val="clear" w:color="auto" w:fill="E2EFD9" w:themeFill="accent6" w:themeFillTint="33"/>
        <w:spacing w:after="0"/>
        <w:jc w:val="both"/>
        <w:rPr>
          <w:rFonts w:asciiTheme="majorHAnsi" w:eastAsiaTheme="minorHAnsi" w:hAnsiTheme="majorHAnsi" w:cstheme="majorHAnsi"/>
          <w:b/>
          <w:bCs/>
          <w:color w:val="000000" w:themeColor="text1"/>
          <w:kern w:val="2"/>
          <w14:ligatures w14:val="standardContextual"/>
        </w:rPr>
      </w:pPr>
      <w:r w:rsidRPr="00E15BEF">
        <w:rPr>
          <w:rFonts w:asciiTheme="majorHAnsi" w:eastAsiaTheme="minorHAnsi" w:hAnsiTheme="majorHAnsi" w:cstheme="majorHAnsi"/>
          <w:b/>
          <w:bCs/>
          <w:color w:val="000000" w:themeColor="text1"/>
          <w:kern w:val="2"/>
          <w14:ligatures w14:val="standardContextual"/>
        </w:rPr>
        <w:t>V vlogi je potrebno navesti</w:t>
      </w:r>
      <w:r w:rsidRPr="00E15BEF">
        <w:rPr>
          <w:rFonts w:asciiTheme="majorHAnsi" w:eastAsiaTheme="minorHAnsi" w:hAnsiTheme="majorHAnsi" w:cstheme="majorHAnsi"/>
          <w:b/>
          <w:bCs/>
          <w:color w:val="000000" w:themeColor="text1"/>
          <w:kern w:val="2"/>
          <w14:ligatures w14:val="standardContextual"/>
        </w:rPr>
        <w:t xml:space="preserve"> </w:t>
      </w:r>
      <w:r w:rsidRPr="00E15BEF">
        <w:rPr>
          <w:rFonts w:asciiTheme="majorHAnsi" w:eastAsiaTheme="minorHAnsi" w:hAnsiTheme="majorHAnsi" w:cstheme="majorHAnsi"/>
          <w:b/>
          <w:bCs/>
          <w:color w:val="000000" w:themeColor="text1"/>
          <w:kern w:val="2"/>
          <w14:ligatures w14:val="standardContextual"/>
        </w:rPr>
        <w:t>»V</w:t>
      </w:r>
      <w:r w:rsidRPr="00E15BEF">
        <w:rPr>
          <w:rFonts w:asciiTheme="majorHAnsi" w:eastAsiaTheme="minorHAnsi" w:hAnsiTheme="majorHAnsi" w:cstheme="majorHAnsi"/>
          <w:b/>
          <w:bCs/>
          <w:color w:val="000000" w:themeColor="text1"/>
          <w:kern w:val="2"/>
          <w14:ligatures w14:val="standardContextual"/>
        </w:rPr>
        <w:t>sa naselja, v katerih se bo projekt aktivno izvajal</w:t>
      </w:r>
      <w:r w:rsidRPr="00E15BEF">
        <w:rPr>
          <w:rFonts w:asciiTheme="majorHAnsi" w:eastAsiaTheme="minorHAnsi" w:hAnsiTheme="majorHAnsi" w:cstheme="majorHAnsi"/>
          <w:b/>
          <w:bCs/>
          <w:color w:val="000000" w:themeColor="text1"/>
          <w:kern w:val="2"/>
          <w14:ligatures w14:val="standardContextual"/>
        </w:rPr>
        <w:t>« in »</w:t>
      </w:r>
      <w:r w:rsidRPr="00E15BEF">
        <w:rPr>
          <w:rFonts w:asciiTheme="majorHAnsi" w:eastAsiaTheme="minorHAnsi" w:hAnsiTheme="majorHAnsi" w:cstheme="majorHAnsi"/>
          <w:b/>
          <w:bCs/>
          <w:color w:val="000000" w:themeColor="text1"/>
          <w:kern w:val="2"/>
          <w14:ligatures w14:val="standardContextual"/>
        </w:rPr>
        <w:t>Prevladujoč</w:t>
      </w:r>
      <w:r>
        <w:rPr>
          <w:rFonts w:asciiTheme="majorHAnsi" w:eastAsiaTheme="minorHAnsi" w:hAnsiTheme="majorHAnsi" w:cstheme="majorHAnsi"/>
          <w:b/>
          <w:bCs/>
          <w:color w:val="000000" w:themeColor="text1"/>
          <w:kern w:val="2"/>
          <w14:ligatures w14:val="standardContextual"/>
        </w:rPr>
        <w:t>o</w:t>
      </w:r>
      <w:r w:rsidRPr="00E15BEF">
        <w:rPr>
          <w:rFonts w:asciiTheme="majorHAnsi" w:eastAsiaTheme="minorHAnsi" w:hAnsiTheme="majorHAnsi" w:cstheme="majorHAnsi"/>
          <w:b/>
          <w:bCs/>
          <w:color w:val="000000" w:themeColor="text1"/>
          <w:kern w:val="2"/>
          <w14:ligatures w14:val="standardContextual"/>
        </w:rPr>
        <w:t xml:space="preserve"> lokacij</w:t>
      </w:r>
      <w:r>
        <w:rPr>
          <w:rFonts w:asciiTheme="majorHAnsi" w:eastAsiaTheme="minorHAnsi" w:hAnsiTheme="majorHAnsi" w:cstheme="majorHAnsi"/>
          <w:b/>
          <w:bCs/>
          <w:color w:val="000000" w:themeColor="text1"/>
          <w:kern w:val="2"/>
          <w14:ligatures w14:val="standardContextual"/>
        </w:rPr>
        <w:t>o</w:t>
      </w:r>
      <w:r w:rsidRPr="00E15BEF">
        <w:rPr>
          <w:rFonts w:asciiTheme="majorHAnsi" w:eastAsiaTheme="minorHAnsi" w:hAnsiTheme="majorHAnsi" w:cstheme="majorHAnsi"/>
          <w:b/>
          <w:bCs/>
          <w:color w:val="000000" w:themeColor="text1"/>
          <w:kern w:val="2"/>
          <w14:ligatures w14:val="standardContextual"/>
        </w:rPr>
        <w:t xml:space="preserve"> izvajanja projekta</w:t>
      </w:r>
      <w:r w:rsidRPr="00E15BEF">
        <w:rPr>
          <w:rFonts w:asciiTheme="majorHAnsi" w:eastAsiaTheme="minorHAnsi" w:hAnsiTheme="majorHAnsi" w:cstheme="majorHAnsi"/>
          <w:b/>
          <w:bCs/>
          <w:color w:val="000000" w:themeColor="text1"/>
          <w:kern w:val="2"/>
          <w14:ligatures w14:val="standardContextual"/>
        </w:rPr>
        <w:t xml:space="preserve">«. Načrtujemo projekt v okviru katerega bomo izvedli več različnih delavnic in dogodkov na širšem območju 4 občin. Investicije niso načrtovane. Kaj navedemo pod navedeni postavki? </w:t>
      </w:r>
    </w:p>
    <w:p w14:paraId="23E5A6DC" w14:textId="59CE574A" w:rsidR="00E15BEF" w:rsidRDefault="00E15BEF"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r>
        <w:rPr>
          <w:rFonts w:asciiTheme="majorHAnsi" w:eastAsiaTheme="minorHAnsi" w:hAnsiTheme="majorHAnsi" w:cstheme="majorHAnsi"/>
          <w:color w:val="000000" w:themeColor="text1"/>
          <w:kern w:val="2"/>
          <w14:ligatures w14:val="standardContextual"/>
        </w:rPr>
        <w:t>V primeru, da pa se bodo delavnice/dogodki izvajali na že vnaprej znanih lokacijah</w:t>
      </w:r>
      <w:r>
        <w:rPr>
          <w:rFonts w:asciiTheme="majorHAnsi" w:eastAsiaTheme="minorHAnsi" w:hAnsiTheme="majorHAnsi" w:cstheme="majorHAnsi"/>
          <w:color w:val="000000" w:themeColor="text1"/>
          <w:kern w:val="2"/>
          <w14:ligatures w14:val="standardContextual"/>
        </w:rPr>
        <w:t>,</w:t>
      </w:r>
      <w:r>
        <w:rPr>
          <w:rFonts w:asciiTheme="majorHAnsi" w:eastAsiaTheme="minorHAnsi" w:hAnsiTheme="majorHAnsi" w:cstheme="majorHAnsi"/>
          <w:color w:val="000000" w:themeColor="text1"/>
          <w:kern w:val="2"/>
          <w14:ligatures w14:val="standardContextual"/>
        </w:rPr>
        <w:t xml:space="preserve"> navedite naselja, kje</w:t>
      </w:r>
      <w:r w:rsidR="00853F50">
        <w:rPr>
          <w:rFonts w:asciiTheme="majorHAnsi" w:eastAsiaTheme="minorHAnsi" w:hAnsiTheme="majorHAnsi" w:cstheme="majorHAnsi"/>
          <w:color w:val="000000" w:themeColor="text1"/>
          <w:kern w:val="2"/>
          <w14:ligatures w14:val="standardContextual"/>
        </w:rPr>
        <w:t>r</w:t>
      </w:r>
      <w:r>
        <w:rPr>
          <w:rFonts w:asciiTheme="majorHAnsi" w:eastAsiaTheme="minorHAnsi" w:hAnsiTheme="majorHAnsi" w:cstheme="majorHAnsi"/>
          <w:color w:val="000000" w:themeColor="text1"/>
          <w:kern w:val="2"/>
          <w14:ligatures w14:val="standardContextual"/>
        </w:rPr>
        <w:t xml:space="preserve"> bo</w:t>
      </w:r>
      <w:r>
        <w:rPr>
          <w:rFonts w:asciiTheme="majorHAnsi" w:eastAsiaTheme="minorHAnsi" w:hAnsiTheme="majorHAnsi" w:cstheme="majorHAnsi"/>
          <w:color w:val="000000" w:themeColor="text1"/>
          <w:kern w:val="2"/>
          <w14:ligatures w14:val="standardContextual"/>
        </w:rPr>
        <w:t>do dogodki potekali</w:t>
      </w:r>
      <w:r>
        <w:rPr>
          <w:rFonts w:asciiTheme="majorHAnsi" w:eastAsiaTheme="minorHAnsi" w:hAnsiTheme="majorHAnsi" w:cstheme="majorHAnsi"/>
          <w:color w:val="000000" w:themeColor="text1"/>
          <w:kern w:val="2"/>
          <w14:ligatures w14:val="standardContextual"/>
        </w:rPr>
        <w:t>.</w:t>
      </w:r>
    </w:p>
    <w:p w14:paraId="6B9BA188" w14:textId="2D1A2F51" w:rsidR="00E15BEF" w:rsidRDefault="00E15BEF"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r>
        <w:rPr>
          <w:rFonts w:asciiTheme="majorHAnsi" w:eastAsiaTheme="minorHAnsi" w:hAnsiTheme="majorHAnsi" w:cstheme="majorHAnsi"/>
          <w:color w:val="000000" w:themeColor="text1"/>
          <w:kern w:val="2"/>
          <w14:ligatures w14:val="standardContextual"/>
        </w:rPr>
        <w:t xml:space="preserve">V kolikor se bo vaš projekt </w:t>
      </w:r>
      <w:r w:rsidRPr="00E15BEF">
        <w:rPr>
          <w:rFonts w:asciiTheme="majorHAnsi" w:eastAsiaTheme="minorHAnsi" w:hAnsiTheme="majorHAnsi" w:cstheme="majorHAnsi"/>
          <w:color w:val="000000" w:themeColor="text1"/>
          <w:kern w:val="2"/>
          <w14:ligatures w14:val="standardContextual"/>
        </w:rPr>
        <w:t>izvajal na celotnem območju določene občine, zadostuje navedba</w:t>
      </w:r>
      <w:r>
        <w:rPr>
          <w:rFonts w:asciiTheme="majorHAnsi" w:eastAsiaTheme="minorHAnsi" w:hAnsiTheme="majorHAnsi" w:cstheme="majorHAnsi"/>
          <w:color w:val="000000" w:themeColor="text1"/>
          <w:kern w:val="2"/>
          <w14:ligatures w14:val="standardContextual"/>
        </w:rPr>
        <w:t xml:space="preserve">: </w:t>
      </w:r>
      <w:r w:rsidRPr="00E15BEF">
        <w:rPr>
          <w:rFonts w:asciiTheme="majorHAnsi" w:eastAsiaTheme="minorHAnsi" w:hAnsiTheme="majorHAnsi" w:cstheme="majorHAnsi"/>
          <w:color w:val="000000" w:themeColor="text1"/>
          <w:kern w:val="2"/>
          <w14:ligatures w14:val="standardContextual"/>
        </w:rPr>
        <w:t>Projekt se bo</w:t>
      </w:r>
      <w:r>
        <w:rPr>
          <w:rFonts w:asciiTheme="majorHAnsi" w:eastAsiaTheme="minorHAnsi" w:hAnsiTheme="majorHAnsi" w:cstheme="majorHAnsi"/>
          <w:color w:val="000000" w:themeColor="text1"/>
          <w:kern w:val="2"/>
          <w14:ligatures w14:val="standardContextual"/>
        </w:rPr>
        <w:t xml:space="preserve"> aktivno</w:t>
      </w:r>
      <w:r w:rsidRPr="00E15BEF">
        <w:rPr>
          <w:rFonts w:asciiTheme="majorHAnsi" w:eastAsiaTheme="minorHAnsi" w:hAnsiTheme="majorHAnsi" w:cstheme="majorHAnsi"/>
          <w:color w:val="000000" w:themeColor="text1"/>
          <w:kern w:val="2"/>
          <w14:ligatures w14:val="standardContextual"/>
        </w:rPr>
        <w:t xml:space="preserve"> izvajal na celotnem območju Občine</w:t>
      </w:r>
      <w:r>
        <w:rPr>
          <w:rFonts w:asciiTheme="majorHAnsi" w:eastAsiaTheme="minorHAnsi" w:hAnsiTheme="majorHAnsi" w:cstheme="majorHAnsi"/>
          <w:color w:val="000000" w:themeColor="text1"/>
          <w:kern w:val="2"/>
          <w14:ligatures w14:val="standardContextual"/>
        </w:rPr>
        <w:t xml:space="preserve"> </w:t>
      </w:r>
      <w:r w:rsidRPr="00E15BEF">
        <w:rPr>
          <w:rFonts w:asciiTheme="majorHAnsi" w:eastAsiaTheme="minorHAnsi" w:hAnsiTheme="majorHAnsi" w:cstheme="majorHAnsi"/>
          <w:color w:val="000000" w:themeColor="text1"/>
          <w:kern w:val="2"/>
          <w14:ligatures w14:val="standardContextual"/>
        </w:rPr>
        <w:t>____</w:t>
      </w:r>
      <w:r>
        <w:rPr>
          <w:rFonts w:asciiTheme="majorHAnsi" w:eastAsiaTheme="minorHAnsi" w:hAnsiTheme="majorHAnsi" w:cstheme="majorHAnsi"/>
          <w:color w:val="000000" w:themeColor="text1"/>
          <w:kern w:val="2"/>
          <w14:ligatures w14:val="standardContextual"/>
        </w:rPr>
        <w:t>.</w:t>
      </w:r>
    </w:p>
    <w:p w14:paraId="5D2F233F" w14:textId="0F46255A" w:rsidR="00E15BEF" w:rsidRPr="00B7291B" w:rsidRDefault="00E15BEF"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r>
        <w:rPr>
          <w:rFonts w:asciiTheme="majorHAnsi" w:eastAsiaTheme="minorHAnsi" w:hAnsiTheme="majorHAnsi" w:cstheme="majorHAnsi"/>
          <w:color w:val="000000" w:themeColor="text1"/>
          <w:kern w:val="2"/>
          <w14:ligatures w14:val="standardContextual"/>
        </w:rPr>
        <w:t>V kolikor investicije niso načrtovane in je projekt razpršen na večje območje, se pod »</w:t>
      </w:r>
      <w:r w:rsidRPr="00E15BEF">
        <w:rPr>
          <w:rFonts w:asciiTheme="majorHAnsi" w:eastAsiaTheme="minorHAnsi" w:hAnsiTheme="majorHAnsi" w:cstheme="majorHAnsi"/>
          <w:color w:val="000000" w:themeColor="text1"/>
          <w:kern w:val="2"/>
          <w14:ligatures w14:val="standardContextual"/>
        </w:rPr>
        <w:t>Prevladujočo lokacijo izvajanja projekta</w:t>
      </w:r>
      <w:r>
        <w:rPr>
          <w:rFonts w:asciiTheme="majorHAnsi" w:eastAsiaTheme="minorHAnsi" w:hAnsiTheme="majorHAnsi" w:cstheme="majorHAnsi"/>
          <w:color w:val="000000" w:themeColor="text1"/>
          <w:kern w:val="2"/>
          <w14:ligatures w14:val="standardContextual"/>
        </w:rPr>
        <w:t>«</w:t>
      </w:r>
      <w:r w:rsidRPr="00E15BEF">
        <w:rPr>
          <w:rFonts w:asciiTheme="majorHAnsi" w:eastAsiaTheme="minorHAnsi" w:hAnsiTheme="majorHAnsi" w:cstheme="majorHAnsi"/>
          <w:color w:val="000000" w:themeColor="text1"/>
          <w:kern w:val="2"/>
          <w14:ligatures w14:val="standardContextual"/>
        </w:rPr>
        <w:t xml:space="preserve"> lahko navede naslov vodilnega partnerja projekta.</w:t>
      </w:r>
    </w:p>
    <w:p w14:paraId="11822396" w14:textId="77777777" w:rsidR="000C63FD" w:rsidRDefault="000C63FD"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p>
    <w:p w14:paraId="3C1D43FF" w14:textId="149B774F" w:rsidR="00E15BEF" w:rsidRDefault="00210B7A" w:rsidP="002341EA">
      <w:pPr>
        <w:pStyle w:val="Odstavekseznama"/>
        <w:numPr>
          <w:ilvl w:val="0"/>
          <w:numId w:val="21"/>
        </w:numPr>
        <w:shd w:val="clear" w:color="auto" w:fill="E2EFD9" w:themeFill="accent6" w:themeFillTint="33"/>
        <w:spacing w:after="0"/>
        <w:jc w:val="both"/>
        <w:rPr>
          <w:rFonts w:asciiTheme="majorHAnsi" w:eastAsiaTheme="minorHAnsi" w:hAnsiTheme="majorHAnsi" w:cstheme="majorHAnsi"/>
          <w:b/>
          <w:bCs/>
          <w:color w:val="000000" w:themeColor="text1"/>
          <w:kern w:val="2"/>
          <w14:ligatures w14:val="standardContextual"/>
        </w:rPr>
      </w:pPr>
      <w:r w:rsidRPr="00210B7A">
        <w:rPr>
          <w:rFonts w:asciiTheme="majorHAnsi" w:eastAsiaTheme="minorHAnsi" w:hAnsiTheme="majorHAnsi" w:cstheme="majorHAnsi"/>
          <w:b/>
          <w:bCs/>
          <w:color w:val="000000" w:themeColor="text1"/>
          <w:kern w:val="2"/>
          <w14:ligatures w14:val="standardContextual"/>
        </w:rPr>
        <w:t>Ali projektni partner po oddaji vloge na LAS lahko spremeni sedež podjetja?</w:t>
      </w:r>
    </w:p>
    <w:p w14:paraId="13E0E815" w14:textId="77777777" w:rsidR="00210B7A" w:rsidRPr="00210B7A" w:rsidRDefault="00210B7A" w:rsidP="002341EA">
      <w:pPr>
        <w:shd w:val="clear" w:color="auto" w:fill="E2EFD9" w:themeFill="accent6" w:themeFillTint="33"/>
        <w:spacing w:after="0" w:line="276" w:lineRule="auto"/>
        <w:jc w:val="both"/>
        <w:rPr>
          <w:rFonts w:asciiTheme="majorHAnsi" w:eastAsiaTheme="minorHAnsi" w:hAnsiTheme="majorHAnsi" w:cstheme="majorHAnsi"/>
          <w:b/>
          <w:bCs/>
          <w:color w:val="000000" w:themeColor="text1"/>
          <w:kern w:val="2"/>
          <w14:ligatures w14:val="standardContextual"/>
        </w:rPr>
      </w:pPr>
    </w:p>
    <w:p w14:paraId="54204FA2" w14:textId="1200EC18" w:rsidR="00210B7A" w:rsidRDefault="00210B7A"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r>
        <w:rPr>
          <w:rFonts w:asciiTheme="majorHAnsi" w:eastAsiaTheme="minorHAnsi" w:hAnsiTheme="majorHAnsi" w:cstheme="majorHAnsi"/>
          <w:color w:val="000000" w:themeColor="text1"/>
          <w:kern w:val="2"/>
          <w14:ligatures w14:val="standardContextual"/>
        </w:rPr>
        <w:t>Spremembe podatkov partnerja po oddaji vloge na LAS ne smejo vplivati na upravičenost partnerja glede na javni poziv.</w:t>
      </w:r>
    </w:p>
    <w:p w14:paraId="053E247B" w14:textId="48035076" w:rsidR="00210B7A" w:rsidRDefault="00210B7A"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r>
        <w:rPr>
          <w:rFonts w:asciiTheme="majorHAnsi" w:eastAsiaTheme="minorHAnsi" w:hAnsiTheme="majorHAnsi" w:cstheme="majorHAnsi"/>
          <w:color w:val="000000" w:themeColor="text1"/>
          <w:kern w:val="2"/>
          <w14:ligatures w14:val="standardContextual"/>
        </w:rPr>
        <w:t>V kolikor gre za projektnega partnerja, ki ima sedež znotraj območja LAS Zgornja Gorenjska – BOJA, je sprememba sedeža mogoča, če ostaja znotraj navedenega območja.</w:t>
      </w:r>
    </w:p>
    <w:p w14:paraId="65E740CC" w14:textId="139B4DC6" w:rsidR="00210B7A" w:rsidRDefault="00210B7A"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r>
        <w:rPr>
          <w:rFonts w:asciiTheme="majorHAnsi" w:eastAsiaTheme="minorHAnsi" w:hAnsiTheme="majorHAnsi" w:cstheme="majorHAnsi"/>
          <w:color w:val="000000" w:themeColor="text1"/>
          <w:kern w:val="2"/>
          <w14:ligatures w14:val="standardContextual"/>
        </w:rPr>
        <w:t xml:space="preserve">V </w:t>
      </w:r>
      <w:r w:rsidRPr="00210B7A">
        <w:rPr>
          <w:rFonts w:asciiTheme="majorHAnsi" w:eastAsiaTheme="minorHAnsi" w:hAnsiTheme="majorHAnsi" w:cstheme="majorHAnsi"/>
          <w:color w:val="000000" w:themeColor="text1"/>
          <w:kern w:val="2"/>
          <w14:ligatures w14:val="standardContextual"/>
        </w:rPr>
        <w:t xml:space="preserve">kolikor gre za projektnega partnerja, ki ima sedež </w:t>
      </w:r>
      <w:r>
        <w:rPr>
          <w:rFonts w:asciiTheme="majorHAnsi" w:eastAsiaTheme="minorHAnsi" w:hAnsiTheme="majorHAnsi" w:cstheme="majorHAnsi"/>
          <w:color w:val="000000" w:themeColor="text1"/>
          <w:kern w:val="2"/>
          <w14:ligatures w14:val="standardContextual"/>
        </w:rPr>
        <w:t>izven</w:t>
      </w:r>
      <w:r w:rsidRPr="00210B7A">
        <w:rPr>
          <w:rFonts w:asciiTheme="majorHAnsi" w:eastAsiaTheme="minorHAnsi" w:hAnsiTheme="majorHAnsi" w:cstheme="majorHAnsi"/>
          <w:color w:val="000000" w:themeColor="text1"/>
          <w:kern w:val="2"/>
          <w14:ligatures w14:val="standardContextual"/>
        </w:rPr>
        <w:t xml:space="preserve"> območja LAS Zgornja Gorenjska – BOJA</w:t>
      </w:r>
      <w:r>
        <w:rPr>
          <w:rFonts w:asciiTheme="majorHAnsi" w:eastAsiaTheme="minorHAnsi" w:hAnsiTheme="majorHAnsi" w:cstheme="majorHAnsi"/>
          <w:color w:val="000000" w:themeColor="text1"/>
          <w:kern w:val="2"/>
          <w14:ligatures w14:val="standardContextual"/>
        </w:rPr>
        <w:t>, naknadna sprememba sedeža po oddaji vlogi, ki bi vplivala na upravičenost partnerja, ni dovoljena.</w:t>
      </w:r>
    </w:p>
    <w:p w14:paraId="41260D5C" w14:textId="77777777" w:rsidR="00210B7A" w:rsidRDefault="00210B7A"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p>
    <w:p w14:paraId="5B15D500" w14:textId="1CE54217" w:rsidR="00210B7A" w:rsidRDefault="00210B7A" w:rsidP="002341EA">
      <w:pPr>
        <w:pStyle w:val="Odstavekseznama"/>
        <w:numPr>
          <w:ilvl w:val="0"/>
          <w:numId w:val="21"/>
        </w:numPr>
        <w:shd w:val="clear" w:color="auto" w:fill="E2EFD9" w:themeFill="accent6" w:themeFillTint="33"/>
        <w:spacing w:after="0"/>
        <w:jc w:val="both"/>
        <w:rPr>
          <w:rFonts w:asciiTheme="majorHAnsi" w:eastAsiaTheme="minorHAnsi" w:hAnsiTheme="majorHAnsi" w:cstheme="majorHAnsi"/>
          <w:b/>
          <w:bCs/>
          <w:color w:val="000000" w:themeColor="text1"/>
          <w:kern w:val="2"/>
          <w14:ligatures w14:val="standardContextual"/>
        </w:rPr>
      </w:pPr>
      <w:r w:rsidRPr="00210B7A">
        <w:rPr>
          <w:rFonts w:asciiTheme="majorHAnsi" w:eastAsiaTheme="minorHAnsi" w:hAnsiTheme="majorHAnsi" w:cstheme="majorHAnsi"/>
          <w:b/>
          <w:bCs/>
          <w:color w:val="000000" w:themeColor="text1"/>
          <w:kern w:val="2"/>
          <w14:ligatures w14:val="standardContextual"/>
        </w:rPr>
        <w:t>Kdaj smo upravičeni do točk glede na merilo: »</w:t>
      </w:r>
      <w:r w:rsidRPr="00210B7A">
        <w:rPr>
          <w:rFonts w:asciiTheme="majorHAnsi" w:eastAsiaTheme="minorHAnsi" w:hAnsiTheme="majorHAnsi" w:cstheme="majorHAnsi"/>
          <w:b/>
          <w:bCs/>
          <w:color w:val="000000" w:themeColor="text1"/>
          <w:kern w:val="2"/>
          <w14:ligatures w14:val="standardContextual"/>
        </w:rPr>
        <w:t>Prijavitelj ali vsaj en partner prvič kandidira za sredstva LEADER/CLLD za programsko obdobje 2021-2027 na območju LAS ZG BOJA.</w:t>
      </w:r>
      <w:r w:rsidRPr="00210B7A">
        <w:rPr>
          <w:rFonts w:asciiTheme="majorHAnsi" w:eastAsiaTheme="minorHAnsi" w:hAnsiTheme="majorHAnsi" w:cstheme="majorHAnsi"/>
          <w:b/>
          <w:bCs/>
          <w:color w:val="000000" w:themeColor="text1"/>
          <w:kern w:val="2"/>
          <w14:ligatures w14:val="standardContextual"/>
        </w:rPr>
        <w:t>«</w:t>
      </w:r>
      <w:r>
        <w:rPr>
          <w:rFonts w:asciiTheme="majorHAnsi" w:eastAsiaTheme="minorHAnsi" w:hAnsiTheme="majorHAnsi" w:cstheme="majorHAnsi"/>
          <w:b/>
          <w:bCs/>
          <w:color w:val="000000" w:themeColor="text1"/>
          <w:kern w:val="2"/>
          <w14:ligatures w14:val="standardContextual"/>
        </w:rPr>
        <w:t>?</w:t>
      </w:r>
    </w:p>
    <w:p w14:paraId="0728CA33" w14:textId="77777777" w:rsidR="00210B7A" w:rsidRPr="00210B7A" w:rsidRDefault="00210B7A" w:rsidP="002341EA">
      <w:pPr>
        <w:shd w:val="clear" w:color="auto" w:fill="E2EFD9" w:themeFill="accent6" w:themeFillTint="33"/>
        <w:spacing w:after="0" w:line="276" w:lineRule="auto"/>
        <w:jc w:val="both"/>
        <w:rPr>
          <w:rFonts w:asciiTheme="majorHAnsi" w:eastAsiaTheme="minorHAnsi" w:hAnsiTheme="majorHAnsi" w:cstheme="majorHAnsi"/>
          <w:b/>
          <w:bCs/>
          <w:color w:val="000000" w:themeColor="text1"/>
          <w:kern w:val="2"/>
          <w14:ligatures w14:val="standardContextual"/>
        </w:rPr>
      </w:pPr>
    </w:p>
    <w:p w14:paraId="31DA2BD2" w14:textId="403BD993" w:rsidR="00853F50" w:rsidRDefault="00210B7A"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r>
        <w:rPr>
          <w:rFonts w:asciiTheme="majorHAnsi" w:eastAsiaTheme="minorHAnsi" w:hAnsiTheme="majorHAnsi" w:cstheme="majorHAnsi"/>
          <w:color w:val="000000" w:themeColor="text1"/>
          <w:kern w:val="2"/>
          <w14:ligatures w14:val="standardContextual"/>
        </w:rPr>
        <w:t>V</w:t>
      </w:r>
      <w:r w:rsidRPr="00210B7A">
        <w:rPr>
          <w:rFonts w:asciiTheme="majorHAnsi" w:eastAsiaTheme="minorHAnsi" w:hAnsiTheme="majorHAnsi" w:cstheme="majorHAnsi"/>
          <w:color w:val="000000" w:themeColor="text1"/>
          <w:kern w:val="2"/>
          <w14:ligatures w14:val="standardContextual"/>
        </w:rPr>
        <w:t xml:space="preserve"> kolikor </w:t>
      </w:r>
      <w:r>
        <w:rPr>
          <w:rFonts w:asciiTheme="majorHAnsi" w:eastAsiaTheme="minorHAnsi" w:hAnsiTheme="majorHAnsi" w:cstheme="majorHAnsi"/>
          <w:color w:val="000000" w:themeColor="text1"/>
          <w:kern w:val="2"/>
          <w14:ligatures w14:val="standardContextual"/>
        </w:rPr>
        <w:t xml:space="preserve">prijavitelj ali vsaj eden od projektnih partnerjev </w:t>
      </w:r>
      <w:r w:rsidRPr="00210B7A">
        <w:rPr>
          <w:rFonts w:asciiTheme="majorHAnsi" w:eastAsiaTheme="minorHAnsi" w:hAnsiTheme="majorHAnsi" w:cstheme="majorHAnsi"/>
          <w:color w:val="000000" w:themeColor="text1"/>
          <w:kern w:val="2"/>
          <w14:ligatures w14:val="standardContextual"/>
        </w:rPr>
        <w:t>prvič kandidira za sredstva LAS Zgornja Gorenjska – BOJA</w:t>
      </w:r>
      <w:r w:rsidRPr="00210B7A">
        <w:t xml:space="preserve"> </w:t>
      </w:r>
      <w:r w:rsidRPr="00210B7A">
        <w:rPr>
          <w:rFonts w:asciiTheme="majorHAnsi" w:eastAsiaTheme="minorHAnsi" w:hAnsiTheme="majorHAnsi" w:cstheme="majorHAnsi"/>
          <w:color w:val="000000" w:themeColor="text1"/>
          <w:kern w:val="2"/>
          <w14:ligatures w14:val="standardContextual"/>
        </w:rPr>
        <w:t>za programsko obdobje 2021-2027</w:t>
      </w:r>
      <w:r>
        <w:rPr>
          <w:rFonts w:asciiTheme="majorHAnsi" w:eastAsiaTheme="minorHAnsi" w:hAnsiTheme="majorHAnsi" w:cstheme="majorHAnsi"/>
          <w:color w:val="000000" w:themeColor="text1"/>
          <w:kern w:val="2"/>
          <w14:ligatures w14:val="standardContextual"/>
        </w:rPr>
        <w:t xml:space="preserve">, ste upravičeni do dodelitve navedenih </w:t>
      </w:r>
      <w:r w:rsidR="00DA7C06">
        <w:rPr>
          <w:rFonts w:asciiTheme="majorHAnsi" w:eastAsiaTheme="minorHAnsi" w:hAnsiTheme="majorHAnsi" w:cstheme="majorHAnsi"/>
          <w:color w:val="000000" w:themeColor="text1"/>
          <w:kern w:val="2"/>
          <w14:ligatures w14:val="standardContextual"/>
        </w:rPr>
        <w:t>točk v sklopu Specifičnih meril</w:t>
      </w:r>
      <w:r w:rsidRPr="00210B7A">
        <w:rPr>
          <w:rFonts w:asciiTheme="majorHAnsi" w:eastAsiaTheme="minorHAnsi" w:hAnsiTheme="majorHAnsi" w:cstheme="majorHAnsi"/>
          <w:color w:val="000000" w:themeColor="text1"/>
          <w:kern w:val="2"/>
          <w14:ligatures w14:val="standardContextual"/>
        </w:rPr>
        <w:t xml:space="preserve">. </w:t>
      </w:r>
    </w:p>
    <w:p w14:paraId="489BE51E" w14:textId="5C9CE628" w:rsidR="000C63FD" w:rsidRPr="00B7291B" w:rsidRDefault="00853F50" w:rsidP="002341EA">
      <w:pPr>
        <w:pStyle w:val="Telobesedila"/>
        <w:spacing w:line="276" w:lineRule="auto"/>
        <w:ind w:left="0" w:firstLine="0"/>
        <w:rPr>
          <w:rFonts w:asciiTheme="majorHAnsi" w:eastAsiaTheme="minorHAnsi" w:hAnsiTheme="majorHAnsi" w:cstheme="majorHAnsi"/>
          <w:color w:val="000000" w:themeColor="text1"/>
          <w:kern w:val="2"/>
          <w14:ligatures w14:val="standardContextual"/>
        </w:rPr>
      </w:pPr>
      <w:r>
        <w:rPr>
          <w:rFonts w:asciiTheme="majorHAnsi" w:eastAsiaTheme="minorHAnsi" w:hAnsiTheme="majorHAnsi" w:cstheme="majorHAnsi"/>
          <w:color w:val="000000" w:themeColor="text1"/>
          <w:kern w:val="2"/>
          <w14:ligatures w14:val="standardContextual"/>
        </w:rPr>
        <w:t xml:space="preserve">V vlogi vsak projektni partner posebej označi, ali je že kdaj kandidiral za sredstva </w:t>
      </w:r>
      <w:r w:rsidR="00DA7C06">
        <w:rPr>
          <w:rFonts w:asciiTheme="majorHAnsi" w:eastAsiaTheme="minorHAnsi" w:hAnsiTheme="majorHAnsi" w:cstheme="majorHAnsi"/>
          <w:color w:val="000000" w:themeColor="text1"/>
          <w:kern w:val="2"/>
          <w14:ligatures w14:val="standardContextual"/>
        </w:rPr>
        <w:t xml:space="preserve">LAS Zgornja Gorenjska </w:t>
      </w:r>
      <w:r w:rsidR="00DA7C06">
        <w:rPr>
          <w:rFonts w:asciiTheme="majorHAnsi" w:eastAsiaTheme="minorHAnsi" w:hAnsiTheme="majorHAnsi" w:cstheme="majorHAnsi"/>
          <w:color w:val="000000" w:themeColor="text1"/>
          <w:kern w:val="2"/>
          <w14:ligatures w14:val="standardContextual"/>
        </w:rPr>
        <w:lastRenderedPageBreak/>
        <w:t>- BOJA</w:t>
      </w:r>
      <w:r>
        <w:rPr>
          <w:rFonts w:asciiTheme="majorHAnsi" w:eastAsiaTheme="minorHAnsi" w:hAnsiTheme="majorHAnsi" w:cstheme="majorHAnsi"/>
          <w:color w:val="000000" w:themeColor="text1"/>
          <w:kern w:val="2"/>
          <w14:ligatures w14:val="standardContextual"/>
        </w:rPr>
        <w:t>.</w:t>
      </w:r>
      <w:r w:rsidR="00DA7C06">
        <w:rPr>
          <w:rFonts w:asciiTheme="majorHAnsi" w:eastAsiaTheme="minorHAnsi" w:hAnsiTheme="majorHAnsi" w:cstheme="majorHAnsi"/>
          <w:color w:val="000000" w:themeColor="text1"/>
          <w:kern w:val="2"/>
          <w14:ligatures w14:val="standardContextual"/>
        </w:rPr>
        <w:t xml:space="preserve"> </w:t>
      </w:r>
      <w:r>
        <w:rPr>
          <w:rFonts w:asciiTheme="majorHAnsi" w:eastAsiaTheme="minorHAnsi" w:hAnsiTheme="majorHAnsi" w:cstheme="majorHAnsi"/>
          <w:color w:val="000000" w:themeColor="text1"/>
          <w:kern w:val="2"/>
          <w14:ligatures w14:val="standardContextual"/>
        </w:rPr>
        <w:t xml:space="preserve">DA označijo prijavitelji/partnerji, ki prvič oddajajo vlogo. </w:t>
      </w:r>
      <w:r w:rsidR="00210B7A" w:rsidRPr="00210B7A">
        <w:rPr>
          <w:rFonts w:asciiTheme="majorHAnsi" w:eastAsiaTheme="minorHAnsi" w:hAnsiTheme="majorHAnsi" w:cstheme="majorHAnsi"/>
          <w:color w:val="000000" w:themeColor="text1"/>
          <w:kern w:val="2"/>
          <w14:ligatures w14:val="standardContextual"/>
        </w:rPr>
        <w:t>V kolikor ste na LAS že oddali vlogo kot prijavitelj ali projektni partner in je bila ta sprejeta, zavrnjena ali zavržena</w:t>
      </w:r>
      <w:r>
        <w:rPr>
          <w:rFonts w:asciiTheme="majorHAnsi" w:eastAsiaTheme="minorHAnsi" w:hAnsiTheme="majorHAnsi" w:cstheme="majorHAnsi"/>
          <w:color w:val="000000" w:themeColor="text1"/>
          <w:kern w:val="2"/>
          <w14:ligatures w14:val="standardContextual"/>
        </w:rPr>
        <w:t>,</w:t>
      </w:r>
      <w:r w:rsidR="00210B7A" w:rsidRPr="00210B7A">
        <w:rPr>
          <w:rFonts w:asciiTheme="majorHAnsi" w:eastAsiaTheme="minorHAnsi" w:hAnsiTheme="majorHAnsi" w:cstheme="majorHAnsi"/>
          <w:color w:val="000000" w:themeColor="text1"/>
          <w:kern w:val="2"/>
          <w14:ligatures w14:val="standardContextual"/>
        </w:rPr>
        <w:t xml:space="preserve"> označite NE.   </w:t>
      </w:r>
    </w:p>
    <w:p w14:paraId="1E685B2C" w14:textId="77777777" w:rsidR="00943D96" w:rsidRDefault="00943D96" w:rsidP="002341EA">
      <w:pPr>
        <w:pStyle w:val="Naslov"/>
        <w:tabs>
          <w:tab w:val="left" w:pos="8080"/>
        </w:tabs>
        <w:spacing w:before="0" w:after="120" w:line="276" w:lineRule="auto"/>
        <w:ind w:left="0"/>
        <w:jc w:val="both"/>
        <w:rPr>
          <w:rFonts w:asciiTheme="majorHAnsi" w:hAnsiTheme="majorHAnsi" w:cstheme="majorHAnsi"/>
          <w:sz w:val="22"/>
          <w:szCs w:val="22"/>
        </w:rPr>
      </w:pPr>
    </w:p>
    <w:p w14:paraId="6347E1A5" w14:textId="120E9A27" w:rsidR="00C67E06" w:rsidRDefault="00C67E06" w:rsidP="002341EA">
      <w:pPr>
        <w:pStyle w:val="Odstavekseznama"/>
        <w:numPr>
          <w:ilvl w:val="0"/>
          <w:numId w:val="21"/>
        </w:numPr>
        <w:shd w:val="clear" w:color="auto" w:fill="E2EFD9" w:themeFill="accent6" w:themeFillTint="33"/>
        <w:spacing w:after="0"/>
        <w:jc w:val="both"/>
        <w:rPr>
          <w:rFonts w:asciiTheme="majorHAnsi" w:eastAsiaTheme="minorHAnsi" w:hAnsiTheme="majorHAnsi" w:cstheme="majorHAnsi"/>
          <w:b/>
          <w:bCs/>
          <w:color w:val="000000" w:themeColor="text1"/>
          <w:kern w:val="2"/>
          <w14:ligatures w14:val="standardContextual"/>
        </w:rPr>
      </w:pPr>
      <w:r w:rsidRPr="00C67E06">
        <w:rPr>
          <w:rFonts w:asciiTheme="majorHAnsi" w:eastAsiaTheme="minorHAnsi" w:hAnsiTheme="majorHAnsi" w:cstheme="majorHAnsi"/>
          <w:b/>
          <w:bCs/>
          <w:color w:val="000000" w:themeColor="text1"/>
          <w:kern w:val="2"/>
          <w14:ligatures w14:val="standardContextual"/>
        </w:rPr>
        <w:t>A</w:t>
      </w:r>
      <w:r w:rsidRPr="00C67E06">
        <w:rPr>
          <w:rFonts w:asciiTheme="majorHAnsi" w:eastAsiaTheme="minorHAnsi" w:hAnsiTheme="majorHAnsi" w:cstheme="majorHAnsi"/>
          <w:b/>
          <w:bCs/>
          <w:color w:val="000000" w:themeColor="text1"/>
          <w:kern w:val="2"/>
          <w14:ligatures w14:val="standardContextual"/>
        </w:rPr>
        <w:t xml:space="preserve">li </w:t>
      </w:r>
      <w:r w:rsidRPr="00C67E06">
        <w:rPr>
          <w:rFonts w:asciiTheme="majorHAnsi" w:eastAsiaTheme="minorHAnsi" w:hAnsiTheme="majorHAnsi" w:cstheme="majorHAnsi"/>
          <w:b/>
          <w:bCs/>
          <w:color w:val="000000" w:themeColor="text1"/>
          <w:kern w:val="2"/>
          <w14:ligatures w14:val="standardContextual"/>
        </w:rPr>
        <w:t>mora biti</w:t>
      </w:r>
      <w:r w:rsidRPr="00C67E06">
        <w:rPr>
          <w:rFonts w:asciiTheme="majorHAnsi" w:eastAsiaTheme="minorHAnsi" w:hAnsiTheme="majorHAnsi" w:cstheme="majorHAnsi"/>
          <w:b/>
          <w:bCs/>
          <w:color w:val="000000" w:themeColor="text1"/>
          <w:kern w:val="2"/>
          <w14:ligatures w14:val="standardContextual"/>
        </w:rPr>
        <w:t xml:space="preserve"> npr. gradnja nekega objekta 100 % izvedena v skladu s popisom ali projektantskim predračunom, ki je bil oddan ob vlogi</w:t>
      </w:r>
      <w:r>
        <w:rPr>
          <w:rFonts w:asciiTheme="majorHAnsi" w:eastAsiaTheme="minorHAnsi" w:hAnsiTheme="majorHAnsi" w:cstheme="majorHAnsi"/>
          <w:b/>
          <w:bCs/>
          <w:color w:val="000000" w:themeColor="text1"/>
          <w:kern w:val="2"/>
          <w14:ligatures w14:val="standardContextual"/>
        </w:rPr>
        <w:t>?</w:t>
      </w:r>
      <w:r w:rsidRPr="00C67E06">
        <w:rPr>
          <w:rFonts w:asciiTheme="majorHAnsi" w:eastAsiaTheme="minorHAnsi" w:hAnsiTheme="majorHAnsi" w:cstheme="majorHAnsi"/>
          <w:b/>
          <w:bCs/>
          <w:color w:val="000000" w:themeColor="text1"/>
          <w:kern w:val="2"/>
          <w14:ligatures w14:val="standardContextual"/>
        </w:rPr>
        <w:t xml:space="preserve"> Ali so v primeru gradnje dopustna posamezna odstopanja vloge od realizacije v smislu menjave materialov, barv, dodatnih del, … če se rezultati projekta in kazalniki pri tem ne spremenijo? Torej ali lahko Projekt izvedenih del (PID) oz. gradbena situacija kot priloga računu v zahtevku v manjši meri odstopa od popisa ali projektantskega predračuna, ki je bilo oddano ob vlogi, pri čemer strošek ni nižji od prijavljenega v vlogi</w:t>
      </w:r>
      <w:r w:rsidRPr="00C67E06">
        <w:rPr>
          <w:rFonts w:asciiTheme="majorHAnsi" w:eastAsiaTheme="minorHAnsi" w:hAnsiTheme="majorHAnsi" w:cstheme="majorHAnsi"/>
          <w:b/>
          <w:bCs/>
          <w:color w:val="000000" w:themeColor="text1"/>
          <w:kern w:val="2"/>
          <w14:ligatures w14:val="standardContextual"/>
        </w:rPr>
        <w:t>?</w:t>
      </w:r>
    </w:p>
    <w:p w14:paraId="739C7A1F" w14:textId="77777777" w:rsidR="00C67E06" w:rsidRDefault="00C67E06" w:rsidP="002341EA">
      <w:pPr>
        <w:shd w:val="clear" w:color="auto" w:fill="E2EFD9" w:themeFill="accent6" w:themeFillTint="33"/>
        <w:spacing w:after="0" w:line="276" w:lineRule="auto"/>
        <w:jc w:val="both"/>
        <w:rPr>
          <w:rFonts w:asciiTheme="majorHAnsi" w:eastAsiaTheme="minorHAnsi" w:hAnsiTheme="majorHAnsi" w:cstheme="majorHAnsi"/>
          <w:b/>
          <w:bCs/>
          <w:color w:val="000000" w:themeColor="text1"/>
          <w:kern w:val="2"/>
          <w14:ligatures w14:val="standardContextual"/>
        </w:rPr>
      </w:pPr>
    </w:p>
    <w:p w14:paraId="0D790B6F" w14:textId="250D3E11" w:rsidR="00C67E06" w:rsidRDefault="00C67E06" w:rsidP="002341EA">
      <w:pPr>
        <w:spacing w:after="0" w:line="276" w:lineRule="auto"/>
        <w:jc w:val="both"/>
        <w:rPr>
          <w:rFonts w:asciiTheme="majorHAnsi" w:eastAsiaTheme="minorHAnsi" w:hAnsiTheme="majorHAnsi" w:cstheme="majorHAnsi"/>
          <w:color w:val="000000" w:themeColor="text1"/>
          <w:kern w:val="2"/>
          <w:sz w:val="22"/>
          <w:szCs w:val="22"/>
          <w14:ligatures w14:val="standardContextual"/>
        </w:rPr>
      </w:pPr>
      <w:r>
        <w:rPr>
          <w:rFonts w:asciiTheme="majorHAnsi" w:eastAsiaTheme="minorHAnsi" w:hAnsiTheme="majorHAnsi" w:cstheme="majorHAnsi"/>
          <w:color w:val="000000" w:themeColor="text1"/>
          <w:kern w:val="2"/>
          <w:sz w:val="22"/>
          <w:szCs w:val="22"/>
          <w14:ligatures w14:val="standardContextual"/>
        </w:rPr>
        <w:t>P</w:t>
      </w:r>
      <w:r w:rsidRPr="00C67E06">
        <w:rPr>
          <w:rFonts w:asciiTheme="majorHAnsi" w:eastAsiaTheme="minorHAnsi" w:hAnsiTheme="majorHAnsi" w:cstheme="majorHAnsi"/>
          <w:color w:val="000000" w:themeColor="text1"/>
          <w:kern w:val="2"/>
          <w:sz w:val="22"/>
          <w:szCs w:val="22"/>
          <w14:ligatures w14:val="standardContextual"/>
        </w:rPr>
        <w:t xml:space="preserve">ri izvedbi investicij </w:t>
      </w:r>
      <w:r>
        <w:rPr>
          <w:rFonts w:asciiTheme="majorHAnsi" w:eastAsiaTheme="minorHAnsi" w:hAnsiTheme="majorHAnsi" w:cstheme="majorHAnsi"/>
          <w:color w:val="000000" w:themeColor="text1"/>
          <w:kern w:val="2"/>
          <w:sz w:val="22"/>
          <w:szCs w:val="22"/>
          <w14:ligatures w14:val="standardContextual"/>
        </w:rPr>
        <w:t xml:space="preserve">lahko </w:t>
      </w:r>
      <w:r w:rsidRPr="00C67E06">
        <w:rPr>
          <w:rFonts w:asciiTheme="majorHAnsi" w:eastAsiaTheme="minorHAnsi" w:hAnsiTheme="majorHAnsi" w:cstheme="majorHAnsi"/>
          <w:color w:val="000000" w:themeColor="text1"/>
          <w:kern w:val="2"/>
          <w:sz w:val="22"/>
          <w:szCs w:val="22"/>
          <w14:ligatures w14:val="standardContextual"/>
        </w:rPr>
        <w:t>prihaja do odstopanj in so le</w:t>
      </w:r>
      <w:r>
        <w:rPr>
          <w:rFonts w:asciiTheme="majorHAnsi" w:eastAsiaTheme="minorHAnsi" w:hAnsiTheme="majorHAnsi" w:cstheme="majorHAnsi"/>
          <w:color w:val="000000" w:themeColor="text1"/>
          <w:kern w:val="2"/>
          <w:sz w:val="22"/>
          <w:szCs w:val="22"/>
          <w14:ligatures w14:val="standardContextual"/>
        </w:rPr>
        <w:t>-</w:t>
      </w:r>
      <w:r w:rsidRPr="00C67E06">
        <w:rPr>
          <w:rFonts w:asciiTheme="majorHAnsi" w:eastAsiaTheme="minorHAnsi" w:hAnsiTheme="majorHAnsi" w:cstheme="majorHAnsi"/>
          <w:color w:val="000000" w:themeColor="text1"/>
          <w:kern w:val="2"/>
          <w:sz w:val="22"/>
          <w:szCs w:val="22"/>
          <w14:ligatures w14:val="standardContextual"/>
        </w:rPr>
        <w:t xml:space="preserve">te dopustne, v kolikor bistveno ne spreminjajo in ne posegajo v pridobljeno gradbeno dovoljenje. V kolikor gre za zamenjavo materialov, barv in dodatna dela do 10%, je potrebno o odstopanjih poročati v poročilu ob oddaji zahtevkov. V primeru večjih odstopanj in sprememb pri izvedbi pa je potrebno predhodno zaprositi za spremembo projekta. Preveriti je potrebno ali je obstoječe gradbeno dovoljenje za take spremembe še ustrezno </w:t>
      </w:r>
      <w:r>
        <w:rPr>
          <w:rFonts w:asciiTheme="majorHAnsi" w:eastAsiaTheme="minorHAnsi" w:hAnsiTheme="majorHAnsi" w:cstheme="majorHAnsi"/>
          <w:color w:val="000000" w:themeColor="text1"/>
          <w:kern w:val="2"/>
          <w:sz w:val="22"/>
          <w:szCs w:val="22"/>
          <w14:ligatures w14:val="standardContextual"/>
        </w:rPr>
        <w:t xml:space="preserve">in </w:t>
      </w:r>
      <w:r w:rsidRPr="00C67E06">
        <w:rPr>
          <w:rFonts w:asciiTheme="majorHAnsi" w:eastAsiaTheme="minorHAnsi" w:hAnsiTheme="majorHAnsi" w:cstheme="majorHAnsi"/>
          <w:color w:val="000000" w:themeColor="text1"/>
          <w:kern w:val="2"/>
          <w:sz w:val="22"/>
          <w:szCs w:val="22"/>
          <w14:ligatures w14:val="standardContextual"/>
        </w:rPr>
        <w:t>ali je potrebno iti v spremembo le-tega.</w:t>
      </w:r>
      <w:r>
        <w:rPr>
          <w:rFonts w:asciiTheme="majorHAnsi" w:eastAsiaTheme="minorHAnsi" w:hAnsiTheme="majorHAnsi" w:cstheme="majorHAnsi"/>
          <w:color w:val="000000" w:themeColor="text1"/>
          <w:kern w:val="2"/>
          <w:sz w:val="22"/>
          <w:szCs w:val="22"/>
          <w14:ligatures w14:val="standardContextual"/>
        </w:rPr>
        <w:t xml:space="preserve"> </w:t>
      </w:r>
      <w:r w:rsidRPr="00C67E06">
        <w:rPr>
          <w:rFonts w:asciiTheme="majorHAnsi" w:eastAsiaTheme="minorHAnsi" w:hAnsiTheme="majorHAnsi" w:cstheme="majorHAnsi"/>
          <w:color w:val="000000" w:themeColor="text1"/>
          <w:kern w:val="2"/>
          <w:sz w:val="22"/>
          <w:szCs w:val="22"/>
          <w14:ligatures w14:val="standardContextual"/>
        </w:rPr>
        <w:t>Obstoječe gradbeno dovoljenje se mora preveriti pri organu pristojnemu za izdajo tovrstnih dovoljenj.</w:t>
      </w:r>
    </w:p>
    <w:p w14:paraId="55631040" w14:textId="77777777" w:rsidR="00C67E06" w:rsidRDefault="00C67E06" w:rsidP="002341EA">
      <w:pPr>
        <w:spacing w:after="0" w:line="276" w:lineRule="auto"/>
        <w:jc w:val="both"/>
        <w:rPr>
          <w:rFonts w:asciiTheme="majorHAnsi" w:eastAsiaTheme="minorHAnsi" w:hAnsiTheme="majorHAnsi" w:cstheme="majorHAnsi"/>
          <w:color w:val="000000" w:themeColor="text1"/>
          <w:kern w:val="2"/>
          <w:sz w:val="22"/>
          <w:szCs w:val="22"/>
          <w14:ligatures w14:val="standardContextual"/>
        </w:rPr>
      </w:pPr>
    </w:p>
    <w:p w14:paraId="762345D7" w14:textId="77777777" w:rsidR="00B70B3F" w:rsidRDefault="00B70B3F" w:rsidP="002341EA">
      <w:pPr>
        <w:pStyle w:val="Odstavekseznama"/>
        <w:numPr>
          <w:ilvl w:val="0"/>
          <w:numId w:val="21"/>
        </w:numPr>
        <w:shd w:val="clear" w:color="auto" w:fill="E2EFD9" w:themeFill="accent6" w:themeFillTint="33"/>
        <w:spacing w:after="0"/>
        <w:jc w:val="both"/>
        <w:rPr>
          <w:rFonts w:asciiTheme="majorHAnsi" w:eastAsiaTheme="minorHAnsi" w:hAnsiTheme="majorHAnsi" w:cstheme="majorHAnsi"/>
          <w:b/>
          <w:bCs/>
          <w:color w:val="000000" w:themeColor="text1"/>
          <w:kern w:val="2"/>
          <w14:ligatures w14:val="standardContextual"/>
        </w:rPr>
      </w:pPr>
      <w:r w:rsidRPr="00B70B3F">
        <w:rPr>
          <w:rFonts w:asciiTheme="majorHAnsi" w:eastAsiaTheme="minorHAnsi" w:hAnsiTheme="majorHAnsi" w:cstheme="majorHAnsi"/>
          <w:b/>
          <w:bCs/>
          <w:color w:val="000000" w:themeColor="text1"/>
          <w:kern w:val="2"/>
          <w14:ligatures w14:val="standardContextual"/>
        </w:rPr>
        <w:t>Kulturnovarstveno soglasje za arheološka izkopavanja se glede na Zakon o varstvu kulturne dediščine (v nadaljevanju ZVKD) pridobiva po drugačnem postopku kot za standardne posege v prostor. Le to namreč izda Ministrstvo za kulturo in ne Območna enota Zavoda za varstvo kulturne dediščine, in sicer šele po izboru izvajalca.</w:t>
      </w:r>
      <w:r w:rsidRPr="00B70B3F">
        <w:rPr>
          <w:rFonts w:asciiTheme="majorHAnsi" w:eastAsiaTheme="minorHAnsi" w:hAnsiTheme="majorHAnsi" w:cstheme="majorHAnsi"/>
          <w:b/>
          <w:bCs/>
          <w:color w:val="000000" w:themeColor="text1"/>
          <w:kern w:val="2"/>
          <w14:ligatures w14:val="standardContextual"/>
        </w:rPr>
        <w:t xml:space="preserve"> </w:t>
      </w:r>
      <w:r w:rsidRPr="00B70B3F">
        <w:rPr>
          <w:rFonts w:asciiTheme="majorHAnsi" w:eastAsiaTheme="minorHAnsi" w:hAnsiTheme="majorHAnsi" w:cstheme="majorHAnsi"/>
          <w:b/>
          <w:bCs/>
          <w:color w:val="000000" w:themeColor="text1"/>
          <w:kern w:val="2"/>
          <w14:ligatures w14:val="standardContextual"/>
        </w:rPr>
        <w:t>Zanima nas, kako postopati v prijavi, ko gre za aktivnosti povezane z arheološkimi raziskavami in soglasja po ZVKD ni mogoče pridobiti brez predhodnega izbora izvajalca?</w:t>
      </w:r>
    </w:p>
    <w:p w14:paraId="321B5AFE" w14:textId="77777777" w:rsidR="009F74AE" w:rsidRPr="009F74AE" w:rsidRDefault="009F74AE" w:rsidP="002341EA">
      <w:pPr>
        <w:shd w:val="clear" w:color="auto" w:fill="E2EFD9" w:themeFill="accent6" w:themeFillTint="33"/>
        <w:spacing w:after="0" w:line="276" w:lineRule="auto"/>
        <w:jc w:val="both"/>
        <w:rPr>
          <w:rFonts w:asciiTheme="majorHAnsi" w:eastAsiaTheme="minorHAnsi" w:hAnsiTheme="majorHAnsi" w:cstheme="majorHAnsi"/>
          <w:b/>
          <w:bCs/>
          <w:color w:val="000000" w:themeColor="text1"/>
          <w:kern w:val="2"/>
          <w14:ligatures w14:val="standardContextual"/>
        </w:rPr>
      </w:pPr>
    </w:p>
    <w:p w14:paraId="05ED9115" w14:textId="1B175B9D" w:rsidR="009F74AE" w:rsidRDefault="009F74AE" w:rsidP="002341EA">
      <w:pPr>
        <w:spacing w:after="0" w:line="276" w:lineRule="auto"/>
        <w:jc w:val="both"/>
        <w:rPr>
          <w:rFonts w:asciiTheme="majorHAnsi" w:eastAsiaTheme="minorHAnsi" w:hAnsiTheme="majorHAnsi" w:cstheme="majorHAnsi"/>
          <w:color w:val="000000" w:themeColor="text1"/>
          <w:kern w:val="2"/>
          <w:sz w:val="22"/>
          <w:szCs w:val="22"/>
          <w14:ligatures w14:val="standardContextual"/>
        </w:rPr>
      </w:pPr>
      <w:r>
        <w:rPr>
          <w:rFonts w:asciiTheme="majorHAnsi" w:eastAsiaTheme="minorHAnsi" w:hAnsiTheme="majorHAnsi" w:cstheme="majorHAnsi"/>
          <w:color w:val="000000" w:themeColor="text1"/>
          <w:kern w:val="2"/>
          <w:sz w:val="22"/>
          <w:szCs w:val="22"/>
          <w14:ligatures w14:val="standardContextual"/>
        </w:rPr>
        <w:t xml:space="preserve">V skladu z </w:t>
      </w:r>
      <w:r w:rsidRPr="009F74AE">
        <w:rPr>
          <w:rFonts w:asciiTheme="majorHAnsi" w:eastAsiaTheme="minorHAnsi" w:hAnsiTheme="majorHAnsi" w:cstheme="majorHAnsi"/>
          <w:color w:val="000000" w:themeColor="text1"/>
          <w:kern w:val="2"/>
          <w:sz w:val="22"/>
          <w:szCs w:val="22"/>
          <w14:ligatures w14:val="standardContextual"/>
        </w:rPr>
        <w:t>Uredb</w:t>
      </w:r>
      <w:r>
        <w:rPr>
          <w:rFonts w:asciiTheme="majorHAnsi" w:eastAsiaTheme="minorHAnsi" w:hAnsiTheme="majorHAnsi" w:cstheme="majorHAnsi"/>
          <w:color w:val="000000" w:themeColor="text1"/>
          <w:kern w:val="2"/>
          <w:sz w:val="22"/>
          <w:szCs w:val="22"/>
          <w14:ligatures w14:val="standardContextual"/>
        </w:rPr>
        <w:t>o</w:t>
      </w:r>
      <w:r w:rsidRPr="009F74AE">
        <w:rPr>
          <w:rFonts w:asciiTheme="majorHAnsi" w:eastAsiaTheme="minorHAnsi" w:hAnsiTheme="majorHAnsi" w:cstheme="majorHAnsi"/>
          <w:color w:val="000000" w:themeColor="text1"/>
          <w:kern w:val="2"/>
          <w:sz w:val="22"/>
          <w:szCs w:val="22"/>
          <w14:ligatures w14:val="standardContextual"/>
        </w:rPr>
        <w:t xml:space="preserve"> LEADER/CLLD </w:t>
      </w:r>
      <w:r>
        <w:rPr>
          <w:rFonts w:asciiTheme="majorHAnsi" w:eastAsiaTheme="minorHAnsi" w:hAnsiTheme="majorHAnsi" w:cstheme="majorHAnsi"/>
          <w:color w:val="000000" w:themeColor="text1"/>
          <w:kern w:val="2"/>
          <w:sz w:val="22"/>
          <w:szCs w:val="22"/>
          <w14:ligatures w14:val="standardContextual"/>
        </w:rPr>
        <w:t>je potrebno vsa</w:t>
      </w:r>
      <w:r w:rsidRPr="009F74AE">
        <w:rPr>
          <w:rFonts w:asciiTheme="majorHAnsi" w:eastAsiaTheme="minorHAnsi" w:hAnsiTheme="majorHAnsi" w:cstheme="majorHAnsi"/>
          <w:color w:val="000000" w:themeColor="text1"/>
          <w:kern w:val="2"/>
          <w:sz w:val="22"/>
          <w:szCs w:val="22"/>
          <w14:ligatures w14:val="standardContextual"/>
        </w:rPr>
        <w:t xml:space="preserve"> soglasja pridob</w:t>
      </w:r>
      <w:r>
        <w:rPr>
          <w:rFonts w:asciiTheme="majorHAnsi" w:eastAsiaTheme="minorHAnsi" w:hAnsiTheme="majorHAnsi" w:cstheme="majorHAnsi"/>
          <w:color w:val="000000" w:themeColor="text1"/>
          <w:kern w:val="2"/>
          <w:sz w:val="22"/>
          <w:szCs w:val="22"/>
          <w14:ligatures w14:val="standardContextual"/>
        </w:rPr>
        <w:t xml:space="preserve">iti </w:t>
      </w:r>
      <w:r w:rsidRPr="009F74AE">
        <w:rPr>
          <w:rFonts w:asciiTheme="majorHAnsi" w:eastAsiaTheme="minorHAnsi" w:hAnsiTheme="majorHAnsi" w:cstheme="majorHAnsi"/>
          <w:color w:val="000000" w:themeColor="text1"/>
          <w:kern w:val="2"/>
          <w:sz w:val="22"/>
          <w:szCs w:val="22"/>
          <w14:ligatures w14:val="standardContextual"/>
        </w:rPr>
        <w:t>do končne odločitve na ravni LAS</w:t>
      </w:r>
      <w:r>
        <w:rPr>
          <w:rFonts w:asciiTheme="majorHAnsi" w:eastAsiaTheme="minorHAnsi" w:hAnsiTheme="majorHAnsi" w:cstheme="majorHAnsi"/>
          <w:color w:val="000000" w:themeColor="text1"/>
          <w:kern w:val="2"/>
          <w:sz w:val="22"/>
          <w:szCs w:val="22"/>
          <w14:ligatures w14:val="standardContextual"/>
        </w:rPr>
        <w:t xml:space="preserve">, torej so </w:t>
      </w:r>
      <w:r w:rsidRPr="009F74AE">
        <w:rPr>
          <w:rFonts w:asciiTheme="majorHAnsi" w:eastAsiaTheme="minorHAnsi" w:hAnsiTheme="majorHAnsi" w:cstheme="majorHAnsi"/>
          <w:color w:val="000000" w:themeColor="text1"/>
          <w:kern w:val="2"/>
          <w:sz w:val="22"/>
          <w:szCs w:val="22"/>
          <w14:ligatures w14:val="standardContextual"/>
        </w:rPr>
        <w:t xml:space="preserve">do seje Upravnega odbora o izboru in potrditvi projektov. </w:t>
      </w:r>
    </w:p>
    <w:p w14:paraId="49B7B975" w14:textId="77777777" w:rsidR="008D6431" w:rsidRDefault="008D6431" w:rsidP="002341EA">
      <w:pPr>
        <w:spacing w:after="0" w:line="276" w:lineRule="auto"/>
        <w:jc w:val="both"/>
        <w:rPr>
          <w:rFonts w:asciiTheme="majorHAnsi" w:eastAsiaTheme="minorHAnsi" w:hAnsiTheme="majorHAnsi" w:cstheme="majorHAnsi"/>
          <w:color w:val="000000" w:themeColor="text1"/>
          <w:kern w:val="2"/>
          <w:sz w:val="22"/>
          <w:szCs w:val="22"/>
          <w14:ligatures w14:val="standardContextual"/>
        </w:rPr>
      </w:pPr>
    </w:p>
    <w:p w14:paraId="3626BEB9" w14:textId="7B53A382" w:rsidR="008D6431" w:rsidRDefault="008D6431" w:rsidP="002341EA">
      <w:pPr>
        <w:pStyle w:val="Odstavekseznama"/>
        <w:numPr>
          <w:ilvl w:val="0"/>
          <w:numId w:val="21"/>
        </w:numPr>
        <w:shd w:val="clear" w:color="auto" w:fill="E2EFD9" w:themeFill="accent6" w:themeFillTint="33"/>
        <w:spacing w:after="0"/>
        <w:jc w:val="both"/>
        <w:rPr>
          <w:rFonts w:asciiTheme="majorHAnsi" w:eastAsiaTheme="minorHAnsi" w:hAnsiTheme="majorHAnsi" w:cstheme="majorHAnsi"/>
          <w:b/>
          <w:bCs/>
          <w:color w:val="000000" w:themeColor="text1"/>
          <w:kern w:val="2"/>
          <w14:ligatures w14:val="standardContextual"/>
        </w:rPr>
      </w:pPr>
      <w:r w:rsidRPr="008D6431">
        <w:rPr>
          <w:rFonts w:asciiTheme="majorHAnsi" w:eastAsiaTheme="minorHAnsi" w:hAnsiTheme="majorHAnsi" w:cstheme="majorHAnsi"/>
          <w:b/>
          <w:bCs/>
          <w:color w:val="000000" w:themeColor="text1"/>
          <w:kern w:val="2"/>
          <w14:ligatures w14:val="standardContextual"/>
        </w:rPr>
        <w:t>A</w:t>
      </w:r>
      <w:r w:rsidRPr="008D6431">
        <w:rPr>
          <w:rFonts w:asciiTheme="majorHAnsi" w:eastAsiaTheme="minorHAnsi" w:hAnsiTheme="majorHAnsi" w:cstheme="majorHAnsi"/>
          <w:b/>
          <w:bCs/>
          <w:color w:val="000000" w:themeColor="text1"/>
          <w:kern w:val="2"/>
          <w14:ligatures w14:val="standardContextual"/>
        </w:rPr>
        <w:t>li se v skladu z 9. točko 7. člena Uredbe na ločenem (za projekt vzpostavljenem) stroškovnem mestu knjiži tudi morebitne prilive/prihodke vezane na tržno dejavnost projekta (npr. prihodek od vstopnin, kotizacije za izvedene delavnice…)</w:t>
      </w:r>
      <w:r w:rsidRPr="008D6431">
        <w:rPr>
          <w:rFonts w:asciiTheme="majorHAnsi" w:eastAsiaTheme="minorHAnsi" w:hAnsiTheme="majorHAnsi" w:cstheme="majorHAnsi"/>
          <w:b/>
          <w:bCs/>
          <w:color w:val="000000" w:themeColor="text1"/>
          <w:kern w:val="2"/>
          <w14:ligatures w14:val="standardContextual"/>
        </w:rPr>
        <w:t>?</w:t>
      </w:r>
    </w:p>
    <w:p w14:paraId="479AF655" w14:textId="77777777" w:rsidR="00B730D2" w:rsidRPr="00B730D2" w:rsidRDefault="00B730D2" w:rsidP="00B730D2">
      <w:pPr>
        <w:shd w:val="clear" w:color="auto" w:fill="E2EFD9" w:themeFill="accent6" w:themeFillTint="33"/>
        <w:spacing w:after="0"/>
        <w:jc w:val="both"/>
        <w:rPr>
          <w:rFonts w:asciiTheme="majorHAnsi" w:eastAsiaTheme="minorHAnsi" w:hAnsiTheme="majorHAnsi" w:cstheme="majorHAnsi"/>
          <w:b/>
          <w:bCs/>
          <w:color w:val="000000" w:themeColor="text1"/>
          <w:kern w:val="2"/>
          <w14:ligatures w14:val="standardContextual"/>
        </w:rPr>
      </w:pPr>
    </w:p>
    <w:p w14:paraId="656F5732" w14:textId="595C0A10" w:rsidR="00C67E06" w:rsidRDefault="008D6431" w:rsidP="002341EA">
      <w:pPr>
        <w:spacing w:after="0" w:line="276" w:lineRule="auto"/>
        <w:jc w:val="both"/>
        <w:rPr>
          <w:rFonts w:asciiTheme="majorHAnsi" w:eastAsiaTheme="minorHAnsi" w:hAnsiTheme="majorHAnsi" w:cstheme="majorHAnsi"/>
          <w:color w:val="000000" w:themeColor="text1"/>
          <w:kern w:val="2"/>
          <w:sz w:val="22"/>
          <w:szCs w:val="22"/>
          <w14:ligatures w14:val="standardContextual"/>
        </w:rPr>
      </w:pPr>
      <w:r w:rsidRPr="008D6431">
        <w:rPr>
          <w:rFonts w:asciiTheme="majorHAnsi" w:eastAsiaTheme="minorHAnsi" w:hAnsiTheme="majorHAnsi" w:cstheme="majorHAnsi"/>
          <w:color w:val="000000" w:themeColor="text1"/>
          <w:kern w:val="2"/>
          <w:sz w:val="22"/>
          <w:szCs w:val="22"/>
          <w14:ligatures w14:val="standardContextual"/>
        </w:rPr>
        <w:t>Glede na določbo iz Uredbe LEADER/CLLD, ki pravi: </w:t>
      </w:r>
      <w:r w:rsidRPr="008D6431">
        <w:rPr>
          <w:rFonts w:asciiTheme="majorHAnsi" w:eastAsiaTheme="minorHAnsi" w:hAnsiTheme="majorHAnsi" w:cstheme="majorHAnsi"/>
          <w:i/>
          <w:iCs/>
          <w:color w:val="000000" w:themeColor="text1"/>
          <w:kern w:val="2"/>
          <w:sz w:val="22"/>
          <w:szCs w:val="22"/>
          <w14:ligatures w14:val="standardContextual"/>
        </w:rPr>
        <w:t>Upravičenec, vključen v izvajanje projekta, ki je pravna oseba ali samostojni podjetnik posameznik, in vodi računovodstvo v skladu z računovodskimi standardi za davčne namene, za </w:t>
      </w:r>
      <w:r w:rsidRPr="008D6431">
        <w:rPr>
          <w:rFonts w:asciiTheme="majorHAnsi" w:eastAsiaTheme="minorHAnsi" w:hAnsiTheme="majorHAnsi" w:cstheme="majorHAnsi"/>
          <w:b/>
          <w:bCs/>
          <w:i/>
          <w:iCs/>
          <w:color w:val="000000" w:themeColor="text1"/>
          <w:kern w:val="2"/>
          <w:sz w:val="22"/>
          <w:szCs w:val="22"/>
          <w14:ligatures w14:val="standardContextual"/>
        </w:rPr>
        <w:t>vse poslovne dogodke v zvezi z izvedbo projekta</w:t>
      </w:r>
      <w:r w:rsidRPr="008D6431">
        <w:rPr>
          <w:rFonts w:asciiTheme="majorHAnsi" w:eastAsiaTheme="minorHAnsi" w:hAnsiTheme="majorHAnsi" w:cstheme="majorHAnsi"/>
          <w:i/>
          <w:iCs/>
          <w:color w:val="000000" w:themeColor="text1"/>
          <w:kern w:val="2"/>
          <w:sz w:val="22"/>
          <w:szCs w:val="22"/>
          <w14:ligatures w14:val="standardContextual"/>
        </w:rPr>
        <w:t>, ki je predmet podpore, od vložitve vloge za odobritev projekta vodi ločeno računovodstvo v skladu z računovodskimi standardi, na primer ločeno stroškovno mesto ali ločene ustrezne računovodske konte</w:t>
      </w:r>
      <w:r w:rsidRPr="008D6431">
        <w:rPr>
          <w:rFonts w:asciiTheme="majorHAnsi" w:eastAsiaTheme="minorHAnsi" w:hAnsiTheme="majorHAnsi" w:cstheme="majorHAnsi"/>
          <w:color w:val="000000" w:themeColor="text1"/>
          <w:kern w:val="2"/>
          <w:sz w:val="22"/>
          <w:szCs w:val="22"/>
          <w14:ligatures w14:val="standardContextual"/>
        </w:rPr>
        <w:t>, potem morajo biti tudi prilivi/ prihodki evidentirani na to stroškovno mesto.</w:t>
      </w:r>
    </w:p>
    <w:p w14:paraId="1E149014" w14:textId="77777777" w:rsidR="00B730D2" w:rsidRDefault="00B730D2" w:rsidP="002341EA">
      <w:pPr>
        <w:spacing w:after="0" w:line="276" w:lineRule="auto"/>
        <w:jc w:val="both"/>
        <w:rPr>
          <w:rFonts w:asciiTheme="majorHAnsi" w:eastAsiaTheme="minorHAnsi" w:hAnsiTheme="majorHAnsi" w:cstheme="majorHAnsi"/>
          <w:color w:val="000000" w:themeColor="text1"/>
          <w:kern w:val="2"/>
          <w:sz w:val="22"/>
          <w:szCs w:val="22"/>
          <w14:ligatures w14:val="standardContextual"/>
        </w:rPr>
      </w:pPr>
    </w:p>
    <w:p w14:paraId="039B03B9" w14:textId="20F04436" w:rsidR="00B730D2" w:rsidRDefault="00B730D2" w:rsidP="00B730D2">
      <w:pPr>
        <w:pStyle w:val="Odstavekseznama"/>
        <w:numPr>
          <w:ilvl w:val="0"/>
          <w:numId w:val="21"/>
        </w:numPr>
        <w:shd w:val="clear" w:color="auto" w:fill="E2EFD9" w:themeFill="accent6" w:themeFillTint="33"/>
        <w:spacing w:after="0"/>
        <w:jc w:val="both"/>
        <w:rPr>
          <w:rFonts w:asciiTheme="majorHAnsi" w:eastAsiaTheme="minorHAnsi" w:hAnsiTheme="majorHAnsi" w:cstheme="majorHAnsi"/>
          <w:b/>
          <w:bCs/>
          <w:color w:val="000000" w:themeColor="text1"/>
          <w:kern w:val="2"/>
          <w14:ligatures w14:val="standardContextual"/>
        </w:rPr>
      </w:pPr>
      <w:r w:rsidRPr="00B730D2">
        <w:rPr>
          <w:rFonts w:asciiTheme="majorHAnsi" w:eastAsiaTheme="minorHAnsi" w:hAnsiTheme="majorHAnsi" w:cstheme="majorHAnsi"/>
          <w:b/>
          <w:bCs/>
          <w:color w:val="000000" w:themeColor="text1"/>
          <w:kern w:val="2"/>
          <w14:ligatures w14:val="standardContextual"/>
        </w:rPr>
        <w:t>Z</w:t>
      </w:r>
      <w:r w:rsidRPr="00B730D2">
        <w:rPr>
          <w:rFonts w:asciiTheme="majorHAnsi" w:eastAsiaTheme="minorHAnsi" w:hAnsiTheme="majorHAnsi" w:cstheme="majorHAnsi"/>
          <w:b/>
          <w:bCs/>
          <w:color w:val="000000" w:themeColor="text1"/>
          <w:kern w:val="2"/>
          <w14:ligatures w14:val="standardContextual"/>
        </w:rPr>
        <w:t>anima</w:t>
      </w:r>
      <w:r w:rsidRPr="00B730D2">
        <w:rPr>
          <w:rFonts w:asciiTheme="majorHAnsi" w:eastAsiaTheme="minorHAnsi" w:hAnsiTheme="majorHAnsi" w:cstheme="majorHAnsi"/>
          <w:b/>
          <w:bCs/>
          <w:color w:val="000000" w:themeColor="text1"/>
          <w:kern w:val="2"/>
          <w14:ligatures w14:val="standardContextual"/>
        </w:rPr>
        <w:t xml:space="preserve"> nas</w:t>
      </w:r>
      <w:r w:rsidRPr="00B730D2">
        <w:rPr>
          <w:rFonts w:asciiTheme="majorHAnsi" w:eastAsiaTheme="minorHAnsi" w:hAnsiTheme="majorHAnsi" w:cstheme="majorHAnsi"/>
          <w:b/>
          <w:bCs/>
          <w:color w:val="000000" w:themeColor="text1"/>
          <w:kern w:val="2"/>
          <w14:ligatures w14:val="standardContextual"/>
        </w:rPr>
        <w:t>, kaj</w:t>
      </w:r>
      <w:r w:rsidRPr="00B730D2">
        <w:rPr>
          <w:rFonts w:asciiTheme="majorHAnsi" w:eastAsiaTheme="minorHAnsi" w:hAnsiTheme="majorHAnsi" w:cstheme="majorHAnsi"/>
          <w:b/>
          <w:bCs/>
          <w:color w:val="000000" w:themeColor="text1"/>
          <w:kern w:val="2"/>
          <w14:ligatures w14:val="standardContextual"/>
        </w:rPr>
        <w:t xml:space="preserve"> v sklopu vodenja ločenega knjigovodstva </w:t>
      </w:r>
      <w:r w:rsidRPr="00B730D2">
        <w:rPr>
          <w:rFonts w:asciiTheme="majorHAnsi" w:eastAsiaTheme="minorHAnsi" w:hAnsiTheme="majorHAnsi" w:cstheme="majorHAnsi"/>
          <w:b/>
          <w:bCs/>
          <w:color w:val="000000" w:themeColor="text1"/>
          <w:kern w:val="2"/>
          <w14:ligatures w14:val="standardContextual"/>
        </w:rPr>
        <w:t>pr</w:t>
      </w:r>
      <w:r>
        <w:rPr>
          <w:rFonts w:asciiTheme="majorHAnsi" w:eastAsiaTheme="minorHAnsi" w:hAnsiTheme="majorHAnsi" w:cstheme="majorHAnsi"/>
          <w:b/>
          <w:bCs/>
          <w:color w:val="000000" w:themeColor="text1"/>
          <w:kern w:val="2"/>
          <w14:ligatures w14:val="standardContextual"/>
        </w:rPr>
        <w:t>i</w:t>
      </w:r>
      <w:r w:rsidRPr="00B730D2">
        <w:rPr>
          <w:rFonts w:asciiTheme="majorHAnsi" w:eastAsiaTheme="minorHAnsi" w:hAnsiTheme="majorHAnsi" w:cstheme="majorHAnsi"/>
          <w:b/>
          <w:bCs/>
          <w:color w:val="000000" w:themeColor="text1"/>
          <w:kern w:val="2"/>
          <w14:ligatures w14:val="standardContextual"/>
        </w:rPr>
        <w:t>ložijo samostojni podjetniki, ki svoje računovodstvo vodiljo na podlagi normiranih stroškov, in vseh predvidenih dokazil v sklopu priporočil sicer ne pripravljajo.</w:t>
      </w:r>
    </w:p>
    <w:p w14:paraId="37BC70E5" w14:textId="77777777" w:rsidR="00B730D2" w:rsidRDefault="00B730D2" w:rsidP="00B730D2">
      <w:pPr>
        <w:shd w:val="clear" w:color="auto" w:fill="E2EFD9" w:themeFill="accent6" w:themeFillTint="33"/>
        <w:spacing w:after="0"/>
        <w:jc w:val="both"/>
        <w:rPr>
          <w:rFonts w:asciiTheme="majorHAnsi" w:eastAsiaTheme="minorHAnsi" w:hAnsiTheme="majorHAnsi" w:cstheme="majorHAnsi"/>
          <w:b/>
          <w:bCs/>
          <w:color w:val="000000" w:themeColor="text1"/>
          <w:kern w:val="2"/>
          <w14:ligatures w14:val="standardContextual"/>
        </w:rPr>
      </w:pPr>
    </w:p>
    <w:p w14:paraId="0451599C" w14:textId="74D5A82E" w:rsidR="00B730D2" w:rsidRDefault="00B730D2" w:rsidP="00B730D2">
      <w:pPr>
        <w:spacing w:after="0"/>
        <w:jc w:val="both"/>
        <w:rPr>
          <w:rFonts w:asciiTheme="majorHAnsi" w:eastAsiaTheme="minorHAnsi" w:hAnsiTheme="majorHAnsi" w:cstheme="majorHAnsi"/>
          <w:color w:val="000000" w:themeColor="text1"/>
          <w:kern w:val="2"/>
          <w:sz w:val="22"/>
          <w:szCs w:val="22"/>
          <w14:ligatures w14:val="standardContextual"/>
        </w:rPr>
      </w:pPr>
      <w:r w:rsidRPr="00B730D2">
        <w:rPr>
          <w:rFonts w:asciiTheme="majorHAnsi" w:eastAsiaTheme="minorHAnsi" w:hAnsiTheme="majorHAnsi" w:cstheme="majorHAnsi"/>
          <w:color w:val="000000" w:themeColor="text1"/>
          <w:kern w:val="2"/>
          <w:sz w:val="22"/>
          <w:szCs w:val="22"/>
          <w14:ligatures w14:val="standardContextual"/>
        </w:rPr>
        <w:t>Upravičenec, ki ne vodi enostavnega ali dvostavnega knjigovodstva, ne prilaga ločenega stroškovnega mesta, ker nima teh dokazil.</w:t>
      </w:r>
    </w:p>
    <w:p w14:paraId="71E8EDE9" w14:textId="77777777" w:rsidR="00271228" w:rsidRPr="00B730D2" w:rsidRDefault="00271228" w:rsidP="00B730D2">
      <w:pPr>
        <w:spacing w:after="0"/>
        <w:jc w:val="both"/>
        <w:rPr>
          <w:rFonts w:asciiTheme="majorHAnsi" w:eastAsiaTheme="minorHAnsi" w:hAnsiTheme="majorHAnsi" w:cstheme="majorHAnsi"/>
          <w:color w:val="000000" w:themeColor="text1"/>
          <w:kern w:val="2"/>
          <w:sz w:val="22"/>
          <w:szCs w:val="22"/>
          <w14:ligatures w14:val="standardContextual"/>
        </w:rPr>
      </w:pPr>
    </w:p>
    <w:sectPr w:rsidR="00271228" w:rsidRPr="00B730D2" w:rsidSect="00943D96">
      <w:headerReference w:type="even" r:id="rId11"/>
      <w:headerReference w:type="default" r:id="rId12"/>
      <w:headerReference w:type="first" r:id="rId13"/>
      <w:footerReference w:type="first" r:id="rId14"/>
      <w:pgSz w:w="11899" w:h="16838"/>
      <w:pgMar w:top="1247" w:right="1418" w:bottom="1247" w:left="1418" w:header="113"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8B9D8" w14:textId="77777777" w:rsidR="000911BB" w:rsidRDefault="000911BB">
      <w:pPr>
        <w:spacing w:after="0"/>
      </w:pPr>
      <w:r>
        <w:separator/>
      </w:r>
    </w:p>
  </w:endnote>
  <w:endnote w:type="continuationSeparator" w:id="0">
    <w:p w14:paraId="5302E731" w14:textId="77777777" w:rsidR="000911BB" w:rsidRDefault="000911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A062" w14:textId="6569CFB0" w:rsidR="00943D96" w:rsidRDefault="00943D96">
    <w:pPr>
      <w:pStyle w:val="Noga"/>
    </w:pPr>
    <w:r>
      <w:rPr>
        <w:rFonts w:asciiTheme="minorHAnsi" w:hAnsiTheme="minorHAnsi" w:cstheme="minorHAnsi"/>
        <w:b/>
        <w:bCs/>
        <w:noProof/>
      </w:rPr>
      <w:drawing>
        <wp:inline distT="0" distB="0" distL="0" distR="0" wp14:anchorId="275174B9" wp14:editId="7AF79241">
          <wp:extent cx="5298445" cy="571500"/>
          <wp:effectExtent l="0" t="0" r="0" b="0"/>
          <wp:docPr id="128329051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9964" cy="57921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70EF" w14:textId="77777777" w:rsidR="000911BB" w:rsidRDefault="000911BB">
      <w:pPr>
        <w:spacing w:after="0"/>
      </w:pPr>
      <w:r>
        <w:separator/>
      </w:r>
    </w:p>
  </w:footnote>
  <w:footnote w:type="continuationSeparator" w:id="0">
    <w:p w14:paraId="6D2AB916" w14:textId="77777777" w:rsidR="000911BB" w:rsidRDefault="000911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2458" w14:textId="77777777" w:rsidR="00FC3DA6" w:rsidRDefault="006001D5">
    <w:pPr>
      <w:pStyle w:val="Glava"/>
    </w:pPr>
    <w:r>
      <w:rPr>
        <w:noProof/>
      </w:rPr>
      <w:pict w14:anchorId="0D6968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5pt;height:842pt;z-index:-251657728;mso-wrap-edited:f;mso-position-horizontal:center;mso-position-horizontal-relative:margin;mso-position-vertical:center;mso-position-vertical-relative:margin" wrapcoords="-27 0 -27 21561 21600 21561 21600 0 -27 0">
          <v:imagedata r:id="rId1" o:title="LAS_dopis(barvni)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B691" w14:textId="4412A6C0" w:rsidR="00943D96" w:rsidRDefault="00943D96" w:rsidP="00943D96">
    <w:pPr>
      <w:pStyle w:val="Glava"/>
      <w:rPr>
        <w:rFonts w:ascii="Calibri Light" w:hAnsi="Calibri Light" w:cs="Calibri Light"/>
        <w:sz w:val="22"/>
        <w:szCs w:val="22"/>
      </w:rPr>
    </w:pPr>
    <w:bookmarkStart w:id="2" w:name="_Hlk164837545"/>
    <w:bookmarkStart w:id="3" w:name="_Hlk164837546"/>
  </w:p>
  <w:p w14:paraId="0D0187EA" w14:textId="36D758D3" w:rsidR="00943D96" w:rsidRDefault="00943D96" w:rsidP="00943D96">
    <w:pPr>
      <w:pStyle w:val="Glava"/>
    </w:pPr>
  </w:p>
  <w:p w14:paraId="749843EF" w14:textId="0F01C0D8" w:rsidR="00FC3DA6" w:rsidRDefault="00FC3DA6">
    <w:pPr>
      <w:pStyle w:val="Glava"/>
    </w:pPr>
  </w:p>
  <w:p w14:paraId="10731FCA" w14:textId="600E0161" w:rsidR="00FC3DA6" w:rsidRDefault="00FC3DA6">
    <w:pPr>
      <w:pStyle w:val="Glava"/>
    </w:pPr>
  </w:p>
  <w:p w14:paraId="07DEB459" w14:textId="77777777" w:rsidR="000814E6" w:rsidRDefault="000814E6">
    <w:pPr>
      <w:pStyle w:val="Glava"/>
    </w:pPr>
  </w:p>
  <w:bookmarkEnd w:id="2"/>
  <w:bookmarkEnd w:i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C939" w14:textId="278D8A8B" w:rsidR="00943D96" w:rsidRDefault="00943D96" w:rsidP="00943D96">
    <w:pPr>
      <w:pStyle w:val="Glava"/>
      <w:rPr>
        <w:rFonts w:ascii="Calibri Light" w:hAnsi="Calibri Light" w:cs="Calibri Light"/>
        <w:sz w:val="22"/>
        <w:szCs w:val="22"/>
      </w:rPr>
    </w:pPr>
    <w:r>
      <w:rPr>
        <w:noProof/>
      </w:rPr>
      <mc:AlternateContent>
        <mc:Choice Requires="wps">
          <w:drawing>
            <wp:anchor distT="45720" distB="45720" distL="114300" distR="114300" simplePos="0" relativeHeight="251656704" behindDoc="0" locked="0" layoutInCell="1" allowOverlap="1" wp14:anchorId="2E7361D2" wp14:editId="3108BA14">
              <wp:simplePos x="0" y="0"/>
              <wp:positionH relativeFrom="column">
                <wp:posOffset>4166235</wp:posOffset>
              </wp:positionH>
              <wp:positionV relativeFrom="paragraph">
                <wp:posOffset>155575</wp:posOffset>
              </wp:positionV>
              <wp:extent cx="2121535" cy="432435"/>
              <wp:effectExtent l="0" t="0" r="0" b="0"/>
              <wp:wrapSquare wrapText="bothSides"/>
              <wp:docPr id="10762240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432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A3E07" w14:textId="77777777" w:rsidR="00943D96" w:rsidRPr="00490D9F" w:rsidRDefault="00943D96" w:rsidP="00943D96">
                          <w:pPr>
                            <w:spacing w:after="0"/>
                            <w:jc w:val="right"/>
                            <w:rPr>
                              <w:rFonts w:ascii="Calibri Light" w:hAnsi="Calibri Light" w:cs="Calibri Light"/>
                              <w:b/>
                              <w:bCs/>
                              <w:color w:val="275317"/>
                              <w:sz w:val="20"/>
                              <w:szCs w:val="20"/>
                            </w:rPr>
                          </w:pPr>
                          <w:r w:rsidRPr="00490D9F">
                            <w:rPr>
                              <w:rFonts w:ascii="Calibri Light" w:hAnsi="Calibri Light" w:cs="Calibri Light"/>
                              <w:b/>
                              <w:bCs/>
                              <w:color w:val="275317"/>
                              <w:sz w:val="20"/>
                              <w:szCs w:val="20"/>
                            </w:rPr>
                            <w:t xml:space="preserve">LEADER/CLLD </w:t>
                          </w:r>
                        </w:p>
                        <w:p w14:paraId="571A4EA2" w14:textId="77777777" w:rsidR="00943D96" w:rsidRPr="00490D9F" w:rsidRDefault="00943D96" w:rsidP="00943D96">
                          <w:pPr>
                            <w:spacing w:after="0"/>
                            <w:jc w:val="right"/>
                            <w:rPr>
                              <w:rFonts w:ascii="Calibri Light" w:hAnsi="Calibri Light" w:cs="Calibri Light"/>
                              <w:color w:val="275317"/>
                              <w:sz w:val="20"/>
                              <w:szCs w:val="20"/>
                            </w:rPr>
                          </w:pPr>
                          <w:r w:rsidRPr="00490D9F">
                            <w:rPr>
                              <w:rFonts w:ascii="Calibri Light" w:hAnsi="Calibri Light" w:cs="Calibri Light"/>
                              <w:color w:val="275317"/>
                              <w:sz w:val="20"/>
                              <w:szCs w:val="20"/>
                            </w:rPr>
                            <w:t>Lokalni razvoj, ki ga vodi skupnost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E7361D2" id="_x0000_t202" coordsize="21600,21600" o:spt="202" path="m,l,21600r21600,l21600,xe">
              <v:stroke joinstyle="miter"/>
              <v:path gradientshapeok="t" o:connecttype="rect"/>
            </v:shapetype>
            <v:shape id="Polje z besedilom 1" o:spid="_x0000_s1026" type="#_x0000_t202" style="position:absolute;margin-left:328.05pt;margin-top:12.25pt;width:167.05pt;height:34.05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" stroked="f">
              <v:textbox style="mso-fit-shape-to-text:t">
                <w:txbxContent>
                  <w:p w14:paraId="0DAA3E07" w14:textId="77777777" w:rsidR="00943D96" w:rsidRPr="00490D9F" w:rsidRDefault="00943D96" w:rsidP="00943D96">
                    <w:pPr>
                      <w:spacing w:after="0"/>
                      <w:jc w:val="right"/>
                      <w:rPr>
                        <w:rFonts w:ascii="Calibri Light" w:hAnsi="Calibri Light" w:cs="Calibri Light"/>
                        <w:b/>
                        <w:bCs/>
                        <w:color w:val="275317"/>
                        <w:sz w:val="20"/>
                        <w:szCs w:val="20"/>
                      </w:rPr>
                    </w:pPr>
                    <w:r w:rsidRPr="00490D9F">
                      <w:rPr>
                        <w:rFonts w:ascii="Calibri Light" w:hAnsi="Calibri Light" w:cs="Calibri Light"/>
                        <w:b/>
                        <w:bCs/>
                        <w:color w:val="275317"/>
                        <w:sz w:val="20"/>
                        <w:szCs w:val="20"/>
                      </w:rPr>
                      <w:t xml:space="preserve">LEADER/CLLD </w:t>
                    </w:r>
                  </w:p>
                  <w:p w14:paraId="571A4EA2" w14:textId="77777777" w:rsidR="00943D96" w:rsidRPr="00490D9F" w:rsidRDefault="00943D96" w:rsidP="00943D96">
                    <w:pPr>
                      <w:spacing w:after="0"/>
                      <w:jc w:val="right"/>
                      <w:rPr>
                        <w:rFonts w:ascii="Calibri Light" w:hAnsi="Calibri Light" w:cs="Calibri Light"/>
                        <w:color w:val="275317"/>
                        <w:sz w:val="20"/>
                        <w:szCs w:val="20"/>
                      </w:rPr>
                    </w:pPr>
                    <w:r w:rsidRPr="00490D9F">
                      <w:rPr>
                        <w:rFonts w:ascii="Calibri Light" w:hAnsi="Calibri Light" w:cs="Calibri Light"/>
                        <w:color w:val="275317"/>
                        <w:sz w:val="20"/>
                        <w:szCs w:val="20"/>
                      </w:rPr>
                      <w:t>Lokalni razvoj, ki ga vodi skupnost</w:t>
                    </w:r>
                  </w:p>
                </w:txbxContent>
              </v:textbox>
              <w10:wrap type="square"/>
            </v:shape>
          </w:pict>
        </mc:Fallback>
      </mc:AlternateContent>
    </w:r>
  </w:p>
  <w:p w14:paraId="7DCB8903" w14:textId="42BC749E" w:rsidR="00943D96" w:rsidRPr="0060191C" w:rsidRDefault="00943D96" w:rsidP="00943D96">
    <w:pPr>
      <w:pStyle w:val="Glava"/>
      <w:rPr>
        <w:rFonts w:ascii="Calibri Light" w:hAnsi="Calibri Light" w:cs="Calibri Light"/>
        <w:sz w:val="22"/>
        <w:szCs w:val="22"/>
      </w:rPr>
    </w:pPr>
    <w:r w:rsidRPr="00185817">
      <w:rPr>
        <w:noProof/>
      </w:rPr>
      <w:drawing>
        <wp:anchor distT="0" distB="0" distL="114300" distR="114300" simplePos="0" relativeHeight="251657728" behindDoc="0" locked="0" layoutInCell="1" allowOverlap="1" wp14:anchorId="13D0DF12" wp14:editId="388DAE39">
          <wp:simplePos x="0" y="0"/>
          <wp:positionH relativeFrom="column">
            <wp:posOffset>-71120</wp:posOffset>
          </wp:positionH>
          <wp:positionV relativeFrom="paragraph">
            <wp:posOffset>59690</wp:posOffset>
          </wp:positionV>
          <wp:extent cx="1600200" cy="232410"/>
          <wp:effectExtent l="0" t="0" r="0" b="0"/>
          <wp:wrapSquare wrapText="bothSides"/>
          <wp:docPr id="1651326304" name="Slika 11">
            <a:extLst xmlns:a="http://schemas.openxmlformats.org/drawingml/2006/main">
              <a:ext uri="{FF2B5EF4-FFF2-40B4-BE49-F238E27FC236}">
                <a16:creationId xmlns:a16="http://schemas.microsoft.com/office/drawing/2014/main" id="{B3BC6903-9129-25DF-A715-D4BD4881AF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1">
                    <a:extLst>
                      <a:ext uri="{FF2B5EF4-FFF2-40B4-BE49-F238E27FC236}">
                        <a16:creationId xmlns:a16="http://schemas.microsoft.com/office/drawing/2014/main" id="{B3BC6903-9129-25DF-A715-D4BD4881AF3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0200" cy="232410"/>
                  </a:xfrm>
                  <a:prstGeom prst="rect">
                    <a:avLst/>
                  </a:prstGeom>
                </pic:spPr>
              </pic:pic>
            </a:graphicData>
          </a:graphic>
          <wp14:sizeRelH relativeFrom="margin">
            <wp14:pctWidth>0</wp14:pctWidth>
          </wp14:sizeRelH>
          <wp14:sizeRelV relativeFrom="margin">
            <wp14:pctHeight>0</wp14:pctHeight>
          </wp14:sizeRelV>
        </wp:anchor>
      </w:drawing>
    </w:r>
  </w:p>
  <w:p w14:paraId="04543B4B" w14:textId="77777777" w:rsidR="00943D96" w:rsidRDefault="00943D96" w:rsidP="00943D96">
    <w:pPr>
      <w:pStyle w:val="Glava"/>
    </w:pPr>
  </w:p>
  <w:p w14:paraId="0FCF3F4C" w14:textId="1173234E" w:rsidR="00FC3DA6" w:rsidRDefault="00FC3DA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7352"/>
    <w:multiLevelType w:val="hybridMultilevel"/>
    <w:tmpl w:val="A886C0C0"/>
    <w:lvl w:ilvl="0" w:tplc="FFFFFFFF">
      <w:numFmt w:val="bullet"/>
      <w:lvlText w:val="-"/>
      <w:lvlJc w:val="left"/>
      <w:pPr>
        <w:ind w:left="720" w:hanging="360"/>
      </w:pPr>
      <w:rPr>
        <w:rFonts w:ascii="Calibri Light" w:eastAsiaTheme="minorHAnsi"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3D4A8D"/>
    <w:multiLevelType w:val="hybridMultilevel"/>
    <w:tmpl w:val="3E803F0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4560A9E"/>
    <w:multiLevelType w:val="hybridMultilevel"/>
    <w:tmpl w:val="EBC8D6A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3F1E17"/>
    <w:multiLevelType w:val="hybridMultilevel"/>
    <w:tmpl w:val="12B4C9DE"/>
    <w:lvl w:ilvl="0" w:tplc="0424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E60F12"/>
    <w:multiLevelType w:val="hybridMultilevel"/>
    <w:tmpl w:val="2D14DBA4"/>
    <w:lvl w:ilvl="0" w:tplc="FFFFFFFF">
      <w:start w:val="1"/>
      <w:numFmt w:val="decimal"/>
      <w:lvlText w:val="%1."/>
      <w:lvlJc w:val="left"/>
      <w:pPr>
        <w:ind w:left="720" w:hanging="360"/>
      </w:pPr>
      <w:rPr>
        <w:rFonts w:hint="default"/>
        <w:b/>
        <w:bCs/>
      </w:rPr>
    </w:lvl>
    <w:lvl w:ilvl="1" w:tplc="FFFFFFFF">
      <w:numFmt w:val="bullet"/>
      <w:lvlText w:val="-"/>
      <w:lvlJc w:val="left"/>
      <w:pPr>
        <w:ind w:left="1440" w:hanging="360"/>
      </w:pPr>
      <w:rPr>
        <w:rFonts w:ascii="Calibri Light" w:eastAsiaTheme="minorHAnsi" w:hAnsi="Calibri Light" w:cs="Calibri Ligh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C36F3C"/>
    <w:multiLevelType w:val="hybridMultilevel"/>
    <w:tmpl w:val="BDE6BD3A"/>
    <w:lvl w:ilvl="0" w:tplc="FFFFFFFF">
      <w:start w:val="1"/>
      <w:numFmt w:val="decimal"/>
      <w:lvlText w:val="%1."/>
      <w:lvlJc w:val="left"/>
      <w:pPr>
        <w:ind w:left="720" w:hanging="360"/>
      </w:pPr>
      <w:rPr>
        <w:rFonts w:hint="default"/>
        <w:b/>
        <w:bCs/>
      </w:rPr>
    </w:lvl>
    <w:lvl w:ilvl="1" w:tplc="FFFFFFFF">
      <w:numFmt w:val="bullet"/>
      <w:lvlText w:val="-"/>
      <w:lvlJc w:val="left"/>
      <w:pPr>
        <w:ind w:left="1440" w:hanging="360"/>
      </w:pPr>
      <w:rPr>
        <w:rFonts w:ascii="Calibri Light" w:eastAsiaTheme="minorHAnsi" w:hAnsi="Calibri Light" w:cs="Calibri Ligh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F345C3"/>
    <w:multiLevelType w:val="hybridMultilevel"/>
    <w:tmpl w:val="8F8218B4"/>
    <w:lvl w:ilvl="0" w:tplc="FFFFFFFF">
      <w:start w:val="1"/>
      <w:numFmt w:val="decimal"/>
      <w:lvlText w:val="%1."/>
      <w:lvlJc w:val="left"/>
      <w:pPr>
        <w:ind w:left="720" w:hanging="360"/>
      </w:pPr>
      <w:rPr>
        <w:rFonts w:hint="default"/>
        <w:b/>
        <w:bCs/>
      </w:rPr>
    </w:lvl>
    <w:lvl w:ilvl="1" w:tplc="FFFFFFFF">
      <w:numFmt w:val="bullet"/>
      <w:lvlText w:val="-"/>
      <w:lvlJc w:val="left"/>
      <w:pPr>
        <w:ind w:left="1440" w:hanging="360"/>
      </w:pPr>
      <w:rPr>
        <w:rFonts w:ascii="Calibri Light" w:eastAsiaTheme="minorHAnsi" w:hAnsi="Calibri Light" w:cs="Calibri Ligh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C91ED4"/>
    <w:multiLevelType w:val="hybridMultilevel"/>
    <w:tmpl w:val="150A6304"/>
    <w:lvl w:ilvl="0" w:tplc="014C1588">
      <w:start w:val="1"/>
      <w:numFmt w:val="lowerLetter"/>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34F6086"/>
    <w:multiLevelType w:val="multilevel"/>
    <w:tmpl w:val="A38C9A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3E578A2"/>
    <w:multiLevelType w:val="multilevel"/>
    <w:tmpl w:val="716CD6D0"/>
    <w:lvl w:ilvl="0">
      <w:start w:val="1"/>
      <w:numFmt w:val="bullet"/>
      <w:lvlText w:val="□"/>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B647E24"/>
    <w:multiLevelType w:val="hybridMultilevel"/>
    <w:tmpl w:val="330A6EF0"/>
    <w:lvl w:ilvl="0" w:tplc="04240001">
      <w:start w:val="1"/>
      <w:numFmt w:val="bullet"/>
      <w:lvlText w:val=""/>
      <w:lvlJc w:val="left"/>
      <w:pPr>
        <w:ind w:left="720" w:hanging="360"/>
      </w:pPr>
      <w:rPr>
        <w:rFonts w:ascii="Symbol" w:hAnsi="Symbol" w:hint="default"/>
        <w:b/>
        <w:bCs/>
      </w:rPr>
    </w:lvl>
    <w:lvl w:ilvl="1" w:tplc="FFFFFFFF">
      <w:numFmt w:val="bullet"/>
      <w:lvlText w:val="-"/>
      <w:lvlJc w:val="left"/>
      <w:pPr>
        <w:ind w:left="1440" w:hanging="360"/>
      </w:pPr>
      <w:rPr>
        <w:rFonts w:ascii="Calibri Light" w:eastAsiaTheme="minorHAnsi" w:hAnsi="Calibri Light" w:cs="Calibri Ligh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8148B4"/>
    <w:multiLevelType w:val="hybridMultilevel"/>
    <w:tmpl w:val="E60A8996"/>
    <w:lvl w:ilvl="0" w:tplc="95D6B1EA">
      <w:start w:val="1"/>
      <w:numFmt w:val="lowerLetter"/>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CB174E2"/>
    <w:multiLevelType w:val="hybridMultilevel"/>
    <w:tmpl w:val="812C106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EE002B"/>
    <w:multiLevelType w:val="multilevel"/>
    <w:tmpl w:val="5896CC26"/>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D903FE"/>
    <w:multiLevelType w:val="hybridMultilevel"/>
    <w:tmpl w:val="16F8A0D4"/>
    <w:lvl w:ilvl="0" w:tplc="FFFFFFFF">
      <w:start w:val="1"/>
      <w:numFmt w:val="decimal"/>
      <w:lvlText w:val="%1."/>
      <w:lvlJc w:val="left"/>
      <w:pPr>
        <w:ind w:left="720" w:hanging="360"/>
      </w:pPr>
      <w:rPr>
        <w:rFonts w:hint="default"/>
        <w:b/>
        <w:bCs/>
      </w:rPr>
    </w:lvl>
    <w:lvl w:ilvl="1" w:tplc="FFFFFFFF">
      <w:numFmt w:val="bullet"/>
      <w:lvlText w:val="-"/>
      <w:lvlJc w:val="left"/>
      <w:pPr>
        <w:ind w:left="1440" w:hanging="360"/>
      </w:pPr>
      <w:rPr>
        <w:rFonts w:ascii="Calibri Light" w:eastAsiaTheme="minorHAnsi" w:hAnsi="Calibri Light" w:cs="Calibri Ligh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0D5AAC"/>
    <w:multiLevelType w:val="hybridMultilevel"/>
    <w:tmpl w:val="D7987B5A"/>
    <w:lvl w:ilvl="0" w:tplc="FFFFFFFF">
      <w:start w:val="1"/>
      <w:numFmt w:val="decimal"/>
      <w:lvlText w:val="%1."/>
      <w:lvlJc w:val="left"/>
      <w:pPr>
        <w:ind w:left="1080" w:hanging="360"/>
      </w:pPr>
      <w:rPr>
        <w:rFonts w:hint="default"/>
        <w:b/>
        <w:bCs/>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30FC76CA"/>
    <w:multiLevelType w:val="multilevel"/>
    <w:tmpl w:val="FA1ED5F8"/>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2CB4B72"/>
    <w:multiLevelType w:val="hybridMultilevel"/>
    <w:tmpl w:val="A1C20C02"/>
    <w:lvl w:ilvl="0" w:tplc="B4E67E62">
      <w:start w:val="1"/>
      <w:numFmt w:val="decimal"/>
      <w:lvlText w:val="%1."/>
      <w:lvlJc w:val="left"/>
      <w:pPr>
        <w:ind w:left="360" w:hanging="360"/>
      </w:pPr>
      <w:rPr>
        <w:rFonts w:hint="default"/>
        <w:b/>
        <w:bCs/>
        <w:i w:val="0"/>
        <w:iCs w:val="0"/>
        <w:color w:val="auto"/>
      </w:rPr>
    </w:lvl>
    <w:lvl w:ilvl="1" w:tplc="96466F6E">
      <w:numFmt w:val="bullet"/>
      <w:lvlText w:val="-"/>
      <w:lvlJc w:val="left"/>
      <w:pPr>
        <w:ind w:left="1080" w:hanging="360"/>
      </w:pPr>
      <w:rPr>
        <w:rFonts w:ascii="Calibri Light" w:eastAsiaTheme="minorHAnsi" w:hAnsi="Calibri Light" w:cs="Calibri Light"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49153B5"/>
    <w:multiLevelType w:val="hybridMultilevel"/>
    <w:tmpl w:val="CAC0A2CA"/>
    <w:lvl w:ilvl="0" w:tplc="FFFFFFFF">
      <w:start w:val="1"/>
      <w:numFmt w:val="decimal"/>
      <w:lvlText w:val="%1."/>
      <w:lvlJc w:val="left"/>
      <w:pPr>
        <w:ind w:left="720" w:hanging="360"/>
      </w:pPr>
      <w:rPr>
        <w:rFonts w:hint="default"/>
        <w:b/>
        <w:bCs/>
      </w:rPr>
    </w:lvl>
    <w:lvl w:ilvl="1" w:tplc="FFFFFFFF">
      <w:numFmt w:val="bullet"/>
      <w:lvlText w:val="-"/>
      <w:lvlJc w:val="left"/>
      <w:pPr>
        <w:ind w:left="1440" w:hanging="360"/>
      </w:pPr>
      <w:rPr>
        <w:rFonts w:ascii="Calibri Light" w:eastAsiaTheme="minorHAnsi" w:hAnsi="Calibri Light" w:cs="Calibri Ligh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B37593"/>
    <w:multiLevelType w:val="hybridMultilevel"/>
    <w:tmpl w:val="43BE3146"/>
    <w:lvl w:ilvl="0" w:tplc="FFFFFFFF">
      <w:start w:val="1"/>
      <w:numFmt w:val="decimal"/>
      <w:lvlText w:val="%1."/>
      <w:lvlJc w:val="left"/>
      <w:pPr>
        <w:ind w:left="720" w:hanging="360"/>
      </w:pPr>
      <w:rPr>
        <w:rFonts w:hint="default"/>
        <w:b/>
        <w:bCs/>
      </w:rPr>
    </w:lvl>
    <w:lvl w:ilvl="1" w:tplc="FFFFFFFF">
      <w:numFmt w:val="bullet"/>
      <w:lvlText w:val="-"/>
      <w:lvlJc w:val="left"/>
      <w:pPr>
        <w:ind w:left="1440" w:hanging="360"/>
      </w:pPr>
      <w:rPr>
        <w:rFonts w:ascii="Calibri Light" w:eastAsiaTheme="minorHAnsi" w:hAnsi="Calibri Light" w:cs="Calibri Ligh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5F3626"/>
    <w:multiLevelType w:val="hybridMultilevel"/>
    <w:tmpl w:val="3B405A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6BC09F8"/>
    <w:multiLevelType w:val="multilevel"/>
    <w:tmpl w:val="3D369C0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1146F3"/>
    <w:multiLevelType w:val="hybridMultilevel"/>
    <w:tmpl w:val="3A3C5B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CAD0717"/>
    <w:multiLevelType w:val="hybridMultilevel"/>
    <w:tmpl w:val="4FAAA378"/>
    <w:lvl w:ilvl="0" w:tplc="FFFFFFFF">
      <w:start w:val="1"/>
      <w:numFmt w:val="decimal"/>
      <w:lvlText w:val="%1."/>
      <w:lvlJc w:val="left"/>
      <w:pPr>
        <w:ind w:left="360" w:hanging="360"/>
      </w:pPr>
      <w:rPr>
        <w:rFonts w:hint="default"/>
        <w:b/>
        <w:bCs/>
        <w:i w:val="0"/>
        <w:iCs w:val="0"/>
        <w:color w:val="auto"/>
      </w:rPr>
    </w:lvl>
    <w:lvl w:ilvl="1" w:tplc="FFFFFFFF">
      <w:numFmt w:val="bullet"/>
      <w:lvlText w:val="-"/>
      <w:lvlJc w:val="left"/>
      <w:pPr>
        <w:ind w:left="1080" w:hanging="360"/>
      </w:pPr>
      <w:rPr>
        <w:rFonts w:ascii="Calibri Light" w:eastAsiaTheme="minorHAnsi" w:hAnsi="Calibri Light" w:cs="Calibri Light"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3DB5904"/>
    <w:multiLevelType w:val="hybridMultilevel"/>
    <w:tmpl w:val="DA907028"/>
    <w:lvl w:ilvl="0" w:tplc="09345306">
      <w:start w:val="1"/>
      <w:numFmt w:val="lowerLetter"/>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67F4C4B"/>
    <w:multiLevelType w:val="hybridMultilevel"/>
    <w:tmpl w:val="5866A2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F0434B"/>
    <w:multiLevelType w:val="hybridMultilevel"/>
    <w:tmpl w:val="8A9C2BDE"/>
    <w:lvl w:ilvl="0" w:tplc="634E3CD8">
      <w:numFmt w:val="bullet"/>
      <w:lvlText w:val="-"/>
      <w:lvlJc w:val="left"/>
      <w:pPr>
        <w:ind w:left="720" w:hanging="360"/>
      </w:pPr>
      <w:rPr>
        <w:rFonts w:ascii="Calibri Light" w:eastAsia="Calibr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2071435"/>
    <w:multiLevelType w:val="multilevel"/>
    <w:tmpl w:val="852670CE"/>
    <w:lvl w:ilvl="0">
      <w:numFmt w:val="bullet"/>
      <w:lvlText w:val="-"/>
      <w:lvlJc w:val="left"/>
      <w:pPr>
        <w:ind w:left="720" w:hanging="360"/>
      </w:pPr>
      <w:rPr>
        <w:rFonts w:ascii="Calibri Light" w:eastAsia="Calibri" w:hAnsi="Calibri Light" w:cs="Calibri Light"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525C4F"/>
    <w:multiLevelType w:val="hybridMultilevel"/>
    <w:tmpl w:val="1AA8E8A0"/>
    <w:lvl w:ilvl="0" w:tplc="FFFFFFFF">
      <w:numFmt w:val="bullet"/>
      <w:lvlText w:val="-"/>
      <w:lvlJc w:val="left"/>
      <w:pPr>
        <w:ind w:left="720" w:hanging="360"/>
      </w:pPr>
      <w:rPr>
        <w:rFonts w:ascii="Calibri Light" w:eastAsiaTheme="minorHAns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A996073"/>
    <w:multiLevelType w:val="hybridMultilevel"/>
    <w:tmpl w:val="93DE4432"/>
    <w:lvl w:ilvl="0" w:tplc="4B321672">
      <w:numFmt w:val="bullet"/>
      <w:lvlText w:val="•"/>
      <w:lvlJc w:val="left"/>
      <w:pPr>
        <w:ind w:left="1080" w:hanging="720"/>
      </w:pPr>
      <w:rPr>
        <w:rFonts w:ascii="Calibri Light" w:eastAsiaTheme="minorHAns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153780C"/>
    <w:multiLevelType w:val="multilevel"/>
    <w:tmpl w:val="04240025"/>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1" w15:restartNumberingAfterBreak="0">
    <w:nsid w:val="6B0E4EA0"/>
    <w:multiLevelType w:val="hybridMultilevel"/>
    <w:tmpl w:val="43BE3146"/>
    <w:lvl w:ilvl="0" w:tplc="FFFFFFFF">
      <w:start w:val="1"/>
      <w:numFmt w:val="decimal"/>
      <w:lvlText w:val="%1."/>
      <w:lvlJc w:val="left"/>
      <w:pPr>
        <w:ind w:left="720" w:hanging="360"/>
      </w:pPr>
      <w:rPr>
        <w:rFonts w:hint="default"/>
        <w:b/>
        <w:bCs/>
      </w:rPr>
    </w:lvl>
    <w:lvl w:ilvl="1" w:tplc="FFFFFFFF">
      <w:numFmt w:val="bullet"/>
      <w:lvlText w:val="-"/>
      <w:lvlJc w:val="left"/>
      <w:pPr>
        <w:ind w:left="1440" w:hanging="360"/>
      </w:pPr>
      <w:rPr>
        <w:rFonts w:ascii="Calibri Light" w:eastAsiaTheme="minorHAnsi" w:hAnsi="Calibri Light" w:cs="Calibri Ligh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526757"/>
    <w:multiLevelType w:val="hybridMultilevel"/>
    <w:tmpl w:val="7DB4D798"/>
    <w:lvl w:ilvl="0" w:tplc="2C868172">
      <w:start w:val="1"/>
      <w:numFmt w:val="lowerLetter"/>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EB2659A"/>
    <w:multiLevelType w:val="multilevel"/>
    <w:tmpl w:val="4AE6BDBE"/>
    <w:lvl w:ilvl="0">
      <w:start w:val="1"/>
      <w:numFmt w:val="lowerLetter"/>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0D84D9E"/>
    <w:multiLevelType w:val="multilevel"/>
    <w:tmpl w:val="4AE6BDBE"/>
    <w:lvl w:ilvl="0">
      <w:start w:val="1"/>
      <w:numFmt w:val="lowerLetter"/>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3497D83"/>
    <w:multiLevelType w:val="hybridMultilevel"/>
    <w:tmpl w:val="1C0EA83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7937021A"/>
    <w:multiLevelType w:val="multilevel"/>
    <w:tmpl w:val="0032E498"/>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00113F"/>
    <w:multiLevelType w:val="multilevel"/>
    <w:tmpl w:val="BB74D1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C57775A"/>
    <w:multiLevelType w:val="hybridMultilevel"/>
    <w:tmpl w:val="CAC0A2CA"/>
    <w:lvl w:ilvl="0" w:tplc="FFFFFFFF">
      <w:start w:val="1"/>
      <w:numFmt w:val="decimal"/>
      <w:lvlText w:val="%1."/>
      <w:lvlJc w:val="left"/>
      <w:pPr>
        <w:ind w:left="720" w:hanging="360"/>
      </w:pPr>
      <w:rPr>
        <w:rFonts w:hint="default"/>
        <w:b/>
        <w:bCs/>
      </w:rPr>
    </w:lvl>
    <w:lvl w:ilvl="1" w:tplc="FFFFFFFF">
      <w:numFmt w:val="bullet"/>
      <w:lvlText w:val="-"/>
      <w:lvlJc w:val="left"/>
      <w:pPr>
        <w:ind w:left="1440" w:hanging="360"/>
      </w:pPr>
      <w:rPr>
        <w:rFonts w:ascii="Calibri Light" w:eastAsiaTheme="minorHAnsi" w:hAnsi="Calibri Light" w:cs="Calibri Ligh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3B0BAE"/>
    <w:multiLevelType w:val="hybridMultilevel"/>
    <w:tmpl w:val="9F0290A6"/>
    <w:lvl w:ilvl="0" w:tplc="FFFFFFFF">
      <w:numFmt w:val="bullet"/>
      <w:lvlText w:val="-"/>
      <w:lvlJc w:val="left"/>
      <w:pPr>
        <w:ind w:left="720" w:hanging="360"/>
      </w:pPr>
      <w:rPr>
        <w:rFonts w:ascii="Calibri Light" w:eastAsiaTheme="minorHAnsi"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DEC13E3"/>
    <w:multiLevelType w:val="multilevel"/>
    <w:tmpl w:val="256CE1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FF7095A"/>
    <w:multiLevelType w:val="multilevel"/>
    <w:tmpl w:val="4AE6BDBE"/>
    <w:lvl w:ilvl="0">
      <w:start w:val="1"/>
      <w:numFmt w:val="lowerLetter"/>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11957459">
    <w:abstractNumId w:val="12"/>
  </w:num>
  <w:num w:numId="2" w16cid:durableId="1957060821">
    <w:abstractNumId w:val="2"/>
  </w:num>
  <w:num w:numId="3" w16cid:durableId="1573352764">
    <w:abstractNumId w:val="30"/>
  </w:num>
  <w:num w:numId="4" w16cid:durableId="473062972">
    <w:abstractNumId w:val="37"/>
  </w:num>
  <w:num w:numId="5" w16cid:durableId="1776897017">
    <w:abstractNumId w:val="8"/>
  </w:num>
  <w:num w:numId="6" w16cid:durableId="481312324">
    <w:abstractNumId w:val="21"/>
  </w:num>
  <w:num w:numId="7" w16cid:durableId="1810508728">
    <w:abstractNumId w:val="9"/>
  </w:num>
  <w:num w:numId="8" w16cid:durableId="1879706788">
    <w:abstractNumId w:val="34"/>
  </w:num>
  <w:num w:numId="9" w16cid:durableId="1333755434">
    <w:abstractNumId w:val="33"/>
  </w:num>
  <w:num w:numId="10" w16cid:durableId="1176118660">
    <w:abstractNumId w:val="41"/>
  </w:num>
  <w:num w:numId="11" w16cid:durableId="1910580673">
    <w:abstractNumId w:val="36"/>
  </w:num>
  <w:num w:numId="12" w16cid:durableId="40445613">
    <w:abstractNumId w:val="13"/>
  </w:num>
  <w:num w:numId="13" w16cid:durableId="703991643">
    <w:abstractNumId w:val="11"/>
  </w:num>
  <w:num w:numId="14" w16cid:durableId="843514346">
    <w:abstractNumId w:val="40"/>
  </w:num>
  <w:num w:numId="15" w16cid:durableId="1358434981">
    <w:abstractNumId w:val="16"/>
  </w:num>
  <w:num w:numId="16" w16cid:durableId="1647667692">
    <w:abstractNumId w:val="27"/>
  </w:num>
  <w:num w:numId="17" w16cid:durableId="489297883">
    <w:abstractNumId w:val="26"/>
  </w:num>
  <w:num w:numId="18" w16cid:durableId="510225162">
    <w:abstractNumId w:val="20"/>
  </w:num>
  <w:num w:numId="19" w16cid:durableId="941841789">
    <w:abstractNumId w:val="25"/>
  </w:num>
  <w:num w:numId="20" w16cid:durableId="181096286">
    <w:abstractNumId w:val="3"/>
  </w:num>
  <w:num w:numId="21" w16cid:durableId="957178975">
    <w:abstractNumId w:val="17"/>
  </w:num>
  <w:num w:numId="22" w16cid:durableId="221530427">
    <w:abstractNumId w:val="7"/>
  </w:num>
  <w:num w:numId="23" w16cid:durableId="1261068464">
    <w:abstractNumId w:val="1"/>
  </w:num>
  <w:num w:numId="24" w16cid:durableId="355235105">
    <w:abstractNumId w:val="24"/>
  </w:num>
  <w:num w:numId="25" w16cid:durableId="2120828782">
    <w:abstractNumId w:val="10"/>
  </w:num>
  <w:num w:numId="26" w16cid:durableId="9263263">
    <w:abstractNumId w:val="38"/>
  </w:num>
  <w:num w:numId="27" w16cid:durableId="1360349176">
    <w:abstractNumId w:val="15"/>
  </w:num>
  <w:num w:numId="28" w16cid:durableId="756633727">
    <w:abstractNumId w:val="5"/>
  </w:num>
  <w:num w:numId="29" w16cid:durableId="1204054789">
    <w:abstractNumId w:val="19"/>
  </w:num>
  <w:num w:numId="30" w16cid:durableId="1639337948">
    <w:abstractNumId w:val="4"/>
  </w:num>
  <w:num w:numId="31" w16cid:durableId="1628655626">
    <w:abstractNumId w:val="14"/>
  </w:num>
  <w:num w:numId="32" w16cid:durableId="660281348">
    <w:abstractNumId w:val="31"/>
  </w:num>
  <w:num w:numId="33" w16cid:durableId="240330353">
    <w:abstractNumId w:val="6"/>
  </w:num>
  <w:num w:numId="34" w16cid:durableId="368844892">
    <w:abstractNumId w:val="32"/>
  </w:num>
  <w:num w:numId="35" w16cid:durableId="2010861500">
    <w:abstractNumId w:val="22"/>
  </w:num>
  <w:num w:numId="36" w16cid:durableId="1533570442">
    <w:abstractNumId w:val="29"/>
  </w:num>
  <w:num w:numId="37" w16cid:durableId="338971525">
    <w:abstractNumId w:val="18"/>
  </w:num>
  <w:num w:numId="38" w16cid:durableId="1222863513">
    <w:abstractNumId w:val="39"/>
  </w:num>
  <w:num w:numId="39" w16cid:durableId="33115137">
    <w:abstractNumId w:val="0"/>
  </w:num>
  <w:num w:numId="40" w16cid:durableId="588852602">
    <w:abstractNumId w:val="28"/>
  </w:num>
  <w:num w:numId="41" w16cid:durableId="942155501">
    <w:abstractNumId w:val="23"/>
  </w:num>
  <w:num w:numId="42" w16cid:durableId="589385869">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D6"/>
    <w:rsid w:val="00000062"/>
    <w:rsid w:val="0000562C"/>
    <w:rsid w:val="00006BAB"/>
    <w:rsid w:val="00007DD8"/>
    <w:rsid w:val="00014193"/>
    <w:rsid w:val="00014E54"/>
    <w:rsid w:val="00016FE5"/>
    <w:rsid w:val="000220FF"/>
    <w:rsid w:val="00026983"/>
    <w:rsid w:val="000322B2"/>
    <w:rsid w:val="00043E81"/>
    <w:rsid w:val="00050494"/>
    <w:rsid w:val="000508E2"/>
    <w:rsid w:val="00053245"/>
    <w:rsid w:val="00054BA4"/>
    <w:rsid w:val="00062E78"/>
    <w:rsid w:val="000637AC"/>
    <w:rsid w:val="000650C7"/>
    <w:rsid w:val="0006634C"/>
    <w:rsid w:val="00067F1A"/>
    <w:rsid w:val="00073D51"/>
    <w:rsid w:val="00075C7C"/>
    <w:rsid w:val="000814E6"/>
    <w:rsid w:val="000838E8"/>
    <w:rsid w:val="00084A2D"/>
    <w:rsid w:val="000911BB"/>
    <w:rsid w:val="000929AA"/>
    <w:rsid w:val="000929B8"/>
    <w:rsid w:val="00097927"/>
    <w:rsid w:val="000A0F14"/>
    <w:rsid w:val="000A32CC"/>
    <w:rsid w:val="000B2C7D"/>
    <w:rsid w:val="000B4DD3"/>
    <w:rsid w:val="000C2907"/>
    <w:rsid w:val="000C3DB5"/>
    <w:rsid w:val="000C44E6"/>
    <w:rsid w:val="000C63FD"/>
    <w:rsid w:val="000C651F"/>
    <w:rsid w:val="000C6A91"/>
    <w:rsid w:val="000C76F5"/>
    <w:rsid w:val="000D785C"/>
    <w:rsid w:val="000E0A73"/>
    <w:rsid w:val="000E10D4"/>
    <w:rsid w:val="000E223E"/>
    <w:rsid w:val="000E2381"/>
    <w:rsid w:val="000E69F8"/>
    <w:rsid w:val="000F2A67"/>
    <w:rsid w:val="000F3EB3"/>
    <w:rsid w:val="000F52BA"/>
    <w:rsid w:val="0010473F"/>
    <w:rsid w:val="001107C7"/>
    <w:rsid w:val="0011090A"/>
    <w:rsid w:val="00112957"/>
    <w:rsid w:val="0012135C"/>
    <w:rsid w:val="001226EA"/>
    <w:rsid w:val="00126E08"/>
    <w:rsid w:val="00130292"/>
    <w:rsid w:val="00133FA5"/>
    <w:rsid w:val="0014078B"/>
    <w:rsid w:val="00140815"/>
    <w:rsid w:val="0015033B"/>
    <w:rsid w:val="00154277"/>
    <w:rsid w:val="0015505A"/>
    <w:rsid w:val="00161AC5"/>
    <w:rsid w:val="00163249"/>
    <w:rsid w:val="00166163"/>
    <w:rsid w:val="001700B6"/>
    <w:rsid w:val="001735C7"/>
    <w:rsid w:val="0017529A"/>
    <w:rsid w:val="00176F0D"/>
    <w:rsid w:val="001810C9"/>
    <w:rsid w:val="00181289"/>
    <w:rsid w:val="0018252F"/>
    <w:rsid w:val="001827F0"/>
    <w:rsid w:val="00182F2F"/>
    <w:rsid w:val="001877A4"/>
    <w:rsid w:val="00194875"/>
    <w:rsid w:val="00195BC1"/>
    <w:rsid w:val="001A37CD"/>
    <w:rsid w:val="001A6B65"/>
    <w:rsid w:val="001B0760"/>
    <w:rsid w:val="001B7143"/>
    <w:rsid w:val="001C0FBF"/>
    <w:rsid w:val="001C17A1"/>
    <w:rsid w:val="001C1C00"/>
    <w:rsid w:val="001C426D"/>
    <w:rsid w:val="001D7CE5"/>
    <w:rsid w:val="001E0D11"/>
    <w:rsid w:val="001E5146"/>
    <w:rsid w:val="001E5ECF"/>
    <w:rsid w:val="001E6706"/>
    <w:rsid w:val="001E7372"/>
    <w:rsid w:val="001F1226"/>
    <w:rsid w:val="001F1443"/>
    <w:rsid w:val="001F2726"/>
    <w:rsid w:val="001F28E8"/>
    <w:rsid w:val="001F39D0"/>
    <w:rsid w:val="001F4D85"/>
    <w:rsid w:val="001F5518"/>
    <w:rsid w:val="00200515"/>
    <w:rsid w:val="00203D08"/>
    <w:rsid w:val="00207E0F"/>
    <w:rsid w:val="00210B7A"/>
    <w:rsid w:val="00213AA3"/>
    <w:rsid w:val="00215F85"/>
    <w:rsid w:val="00224F8A"/>
    <w:rsid w:val="00232C26"/>
    <w:rsid w:val="002336FF"/>
    <w:rsid w:val="002341EA"/>
    <w:rsid w:val="00234C74"/>
    <w:rsid w:val="00234E66"/>
    <w:rsid w:val="00240BDC"/>
    <w:rsid w:val="00243FEA"/>
    <w:rsid w:val="00245FDE"/>
    <w:rsid w:val="00247E4E"/>
    <w:rsid w:val="00260BDA"/>
    <w:rsid w:val="00261E33"/>
    <w:rsid w:val="0027117A"/>
    <w:rsid w:val="00271228"/>
    <w:rsid w:val="00273D5B"/>
    <w:rsid w:val="002816EF"/>
    <w:rsid w:val="00284D8F"/>
    <w:rsid w:val="00290182"/>
    <w:rsid w:val="002964C2"/>
    <w:rsid w:val="00296FA7"/>
    <w:rsid w:val="002A6FAA"/>
    <w:rsid w:val="002C2CFF"/>
    <w:rsid w:val="002C3427"/>
    <w:rsid w:val="002C4A78"/>
    <w:rsid w:val="002C6E76"/>
    <w:rsid w:val="002D1D56"/>
    <w:rsid w:val="002D2DF7"/>
    <w:rsid w:val="002D3174"/>
    <w:rsid w:val="002D56C6"/>
    <w:rsid w:val="002E3EAE"/>
    <w:rsid w:val="002F375C"/>
    <w:rsid w:val="002F3F1F"/>
    <w:rsid w:val="002F4727"/>
    <w:rsid w:val="002F48CF"/>
    <w:rsid w:val="002F564E"/>
    <w:rsid w:val="002F6059"/>
    <w:rsid w:val="003014F7"/>
    <w:rsid w:val="00305721"/>
    <w:rsid w:val="0031180F"/>
    <w:rsid w:val="00313773"/>
    <w:rsid w:val="003156CB"/>
    <w:rsid w:val="00324E5C"/>
    <w:rsid w:val="003252B1"/>
    <w:rsid w:val="003258A7"/>
    <w:rsid w:val="00327D1D"/>
    <w:rsid w:val="003363A4"/>
    <w:rsid w:val="003516F3"/>
    <w:rsid w:val="003578BF"/>
    <w:rsid w:val="00366E0B"/>
    <w:rsid w:val="0036777E"/>
    <w:rsid w:val="00370A9A"/>
    <w:rsid w:val="00373D91"/>
    <w:rsid w:val="00377E34"/>
    <w:rsid w:val="00381FC5"/>
    <w:rsid w:val="00385D60"/>
    <w:rsid w:val="00390E7E"/>
    <w:rsid w:val="003925FA"/>
    <w:rsid w:val="00393ACF"/>
    <w:rsid w:val="0039443D"/>
    <w:rsid w:val="003974D6"/>
    <w:rsid w:val="00397CD2"/>
    <w:rsid w:val="003A142C"/>
    <w:rsid w:val="003A1A22"/>
    <w:rsid w:val="003A3B12"/>
    <w:rsid w:val="003A4C8D"/>
    <w:rsid w:val="003A5727"/>
    <w:rsid w:val="003B0414"/>
    <w:rsid w:val="003B43E5"/>
    <w:rsid w:val="003B6BD3"/>
    <w:rsid w:val="003C11FC"/>
    <w:rsid w:val="003D0891"/>
    <w:rsid w:val="003D33A2"/>
    <w:rsid w:val="003D572B"/>
    <w:rsid w:val="003D5DF7"/>
    <w:rsid w:val="003F0202"/>
    <w:rsid w:val="003F0299"/>
    <w:rsid w:val="003F3C52"/>
    <w:rsid w:val="003F520E"/>
    <w:rsid w:val="003F6128"/>
    <w:rsid w:val="004056C6"/>
    <w:rsid w:val="00406B9D"/>
    <w:rsid w:val="004154B3"/>
    <w:rsid w:val="0042751D"/>
    <w:rsid w:val="004326F7"/>
    <w:rsid w:val="0043570A"/>
    <w:rsid w:val="00446803"/>
    <w:rsid w:val="004478C1"/>
    <w:rsid w:val="00455A18"/>
    <w:rsid w:val="00466A3A"/>
    <w:rsid w:val="00466E18"/>
    <w:rsid w:val="00467350"/>
    <w:rsid w:val="004702F2"/>
    <w:rsid w:val="00470352"/>
    <w:rsid w:val="004730C2"/>
    <w:rsid w:val="0047683C"/>
    <w:rsid w:val="0048511D"/>
    <w:rsid w:val="00486085"/>
    <w:rsid w:val="004A4CD3"/>
    <w:rsid w:val="004A5240"/>
    <w:rsid w:val="004C510C"/>
    <w:rsid w:val="004C6C40"/>
    <w:rsid w:val="004C7C7D"/>
    <w:rsid w:val="004D355A"/>
    <w:rsid w:val="004D5797"/>
    <w:rsid w:val="004D7D0E"/>
    <w:rsid w:val="004E0D5E"/>
    <w:rsid w:val="004E5803"/>
    <w:rsid w:val="004E619F"/>
    <w:rsid w:val="004E691B"/>
    <w:rsid w:val="004E75B7"/>
    <w:rsid w:val="004F0AF7"/>
    <w:rsid w:val="004F0BA4"/>
    <w:rsid w:val="004F22D7"/>
    <w:rsid w:val="004F2E5D"/>
    <w:rsid w:val="004F3230"/>
    <w:rsid w:val="004F3C04"/>
    <w:rsid w:val="005009E9"/>
    <w:rsid w:val="00507153"/>
    <w:rsid w:val="00510493"/>
    <w:rsid w:val="00515B84"/>
    <w:rsid w:val="00520D7B"/>
    <w:rsid w:val="00525C3A"/>
    <w:rsid w:val="00533E45"/>
    <w:rsid w:val="0053504F"/>
    <w:rsid w:val="00535916"/>
    <w:rsid w:val="00540080"/>
    <w:rsid w:val="00541D7B"/>
    <w:rsid w:val="0055356C"/>
    <w:rsid w:val="005748BF"/>
    <w:rsid w:val="00574DC5"/>
    <w:rsid w:val="00575EA5"/>
    <w:rsid w:val="00581475"/>
    <w:rsid w:val="00585138"/>
    <w:rsid w:val="00587876"/>
    <w:rsid w:val="00587D9D"/>
    <w:rsid w:val="005907AC"/>
    <w:rsid w:val="0059531D"/>
    <w:rsid w:val="00595A6B"/>
    <w:rsid w:val="00597445"/>
    <w:rsid w:val="005A382B"/>
    <w:rsid w:val="005A3874"/>
    <w:rsid w:val="005A7DB3"/>
    <w:rsid w:val="005C10F9"/>
    <w:rsid w:val="005D28D0"/>
    <w:rsid w:val="005D478F"/>
    <w:rsid w:val="005D5D19"/>
    <w:rsid w:val="005E68A8"/>
    <w:rsid w:val="006001D5"/>
    <w:rsid w:val="006023BB"/>
    <w:rsid w:val="006027F2"/>
    <w:rsid w:val="0060284B"/>
    <w:rsid w:val="0060303B"/>
    <w:rsid w:val="006053A8"/>
    <w:rsid w:val="006101D0"/>
    <w:rsid w:val="00623053"/>
    <w:rsid w:val="006251FC"/>
    <w:rsid w:val="0062548A"/>
    <w:rsid w:val="00626D4B"/>
    <w:rsid w:val="006305A1"/>
    <w:rsid w:val="00636BB0"/>
    <w:rsid w:val="00643424"/>
    <w:rsid w:val="00651B21"/>
    <w:rsid w:val="00651DB5"/>
    <w:rsid w:val="00653C2F"/>
    <w:rsid w:val="00653DF0"/>
    <w:rsid w:val="00657F88"/>
    <w:rsid w:val="00665EEF"/>
    <w:rsid w:val="006672B6"/>
    <w:rsid w:val="00671E98"/>
    <w:rsid w:val="00674FD5"/>
    <w:rsid w:val="0067764E"/>
    <w:rsid w:val="0068234B"/>
    <w:rsid w:val="00690ECA"/>
    <w:rsid w:val="006948F4"/>
    <w:rsid w:val="006966B6"/>
    <w:rsid w:val="006A597C"/>
    <w:rsid w:val="006A5BB9"/>
    <w:rsid w:val="006B3BAB"/>
    <w:rsid w:val="006B5EDD"/>
    <w:rsid w:val="006B653A"/>
    <w:rsid w:val="006C41B9"/>
    <w:rsid w:val="006C59C2"/>
    <w:rsid w:val="006C5BBC"/>
    <w:rsid w:val="006C7296"/>
    <w:rsid w:val="006D25ED"/>
    <w:rsid w:val="006D6EBB"/>
    <w:rsid w:val="006F3F53"/>
    <w:rsid w:val="006F41DD"/>
    <w:rsid w:val="006F6FD5"/>
    <w:rsid w:val="00701B10"/>
    <w:rsid w:val="007034F0"/>
    <w:rsid w:val="00705226"/>
    <w:rsid w:val="007076A7"/>
    <w:rsid w:val="007130ED"/>
    <w:rsid w:val="007139B5"/>
    <w:rsid w:val="00716897"/>
    <w:rsid w:val="00730B43"/>
    <w:rsid w:val="0073583B"/>
    <w:rsid w:val="007472B2"/>
    <w:rsid w:val="00757602"/>
    <w:rsid w:val="00764C73"/>
    <w:rsid w:val="0076587A"/>
    <w:rsid w:val="00771357"/>
    <w:rsid w:val="00772EE8"/>
    <w:rsid w:val="00773827"/>
    <w:rsid w:val="007753CE"/>
    <w:rsid w:val="00775A86"/>
    <w:rsid w:val="00776AA4"/>
    <w:rsid w:val="00777256"/>
    <w:rsid w:val="007775D0"/>
    <w:rsid w:val="00777F32"/>
    <w:rsid w:val="00781375"/>
    <w:rsid w:val="00781D42"/>
    <w:rsid w:val="0078262E"/>
    <w:rsid w:val="00785731"/>
    <w:rsid w:val="00786D6D"/>
    <w:rsid w:val="00796D09"/>
    <w:rsid w:val="007A161A"/>
    <w:rsid w:val="007A1C10"/>
    <w:rsid w:val="007A6824"/>
    <w:rsid w:val="007A748D"/>
    <w:rsid w:val="007A74EC"/>
    <w:rsid w:val="007B2651"/>
    <w:rsid w:val="007B2787"/>
    <w:rsid w:val="007F0904"/>
    <w:rsid w:val="007F25CE"/>
    <w:rsid w:val="007F496D"/>
    <w:rsid w:val="007F6E6E"/>
    <w:rsid w:val="007F76E7"/>
    <w:rsid w:val="00800B25"/>
    <w:rsid w:val="00815ADE"/>
    <w:rsid w:val="00816763"/>
    <w:rsid w:val="0081702E"/>
    <w:rsid w:val="008209C3"/>
    <w:rsid w:val="00822262"/>
    <w:rsid w:val="0082323A"/>
    <w:rsid w:val="008232CC"/>
    <w:rsid w:val="00825550"/>
    <w:rsid w:val="008256E4"/>
    <w:rsid w:val="00825FFD"/>
    <w:rsid w:val="0082612A"/>
    <w:rsid w:val="00827ECC"/>
    <w:rsid w:val="00830067"/>
    <w:rsid w:val="00831849"/>
    <w:rsid w:val="00833093"/>
    <w:rsid w:val="0083631B"/>
    <w:rsid w:val="008466AB"/>
    <w:rsid w:val="00853F50"/>
    <w:rsid w:val="0085676F"/>
    <w:rsid w:val="00862C42"/>
    <w:rsid w:val="00863DD7"/>
    <w:rsid w:val="008646A2"/>
    <w:rsid w:val="0086604C"/>
    <w:rsid w:val="008742FF"/>
    <w:rsid w:val="008850DB"/>
    <w:rsid w:val="00885241"/>
    <w:rsid w:val="008905B6"/>
    <w:rsid w:val="00891E1F"/>
    <w:rsid w:val="00893757"/>
    <w:rsid w:val="00896E70"/>
    <w:rsid w:val="0089778C"/>
    <w:rsid w:val="008A5C50"/>
    <w:rsid w:val="008A6213"/>
    <w:rsid w:val="008B4A47"/>
    <w:rsid w:val="008C0BCE"/>
    <w:rsid w:val="008C3094"/>
    <w:rsid w:val="008C4B03"/>
    <w:rsid w:val="008C6653"/>
    <w:rsid w:val="008C711A"/>
    <w:rsid w:val="008D3B38"/>
    <w:rsid w:val="008D3EE8"/>
    <w:rsid w:val="008D6431"/>
    <w:rsid w:val="008E12D4"/>
    <w:rsid w:val="008E1CD2"/>
    <w:rsid w:val="008F2D3C"/>
    <w:rsid w:val="0090071D"/>
    <w:rsid w:val="00903426"/>
    <w:rsid w:val="0091035F"/>
    <w:rsid w:val="009109C7"/>
    <w:rsid w:val="00911B3E"/>
    <w:rsid w:val="0091360A"/>
    <w:rsid w:val="00921569"/>
    <w:rsid w:val="00931A9E"/>
    <w:rsid w:val="00932FAB"/>
    <w:rsid w:val="00933ECE"/>
    <w:rsid w:val="009352CE"/>
    <w:rsid w:val="00935B08"/>
    <w:rsid w:val="00935BCB"/>
    <w:rsid w:val="00943D96"/>
    <w:rsid w:val="00945864"/>
    <w:rsid w:val="0094773A"/>
    <w:rsid w:val="0095333A"/>
    <w:rsid w:val="00962E7B"/>
    <w:rsid w:val="0096387E"/>
    <w:rsid w:val="00964DDB"/>
    <w:rsid w:val="0096689C"/>
    <w:rsid w:val="00970451"/>
    <w:rsid w:val="0097083E"/>
    <w:rsid w:val="00971D98"/>
    <w:rsid w:val="00975F7D"/>
    <w:rsid w:val="0097619A"/>
    <w:rsid w:val="00981576"/>
    <w:rsid w:val="00985D73"/>
    <w:rsid w:val="00987627"/>
    <w:rsid w:val="00990117"/>
    <w:rsid w:val="00992A31"/>
    <w:rsid w:val="00993949"/>
    <w:rsid w:val="009964E7"/>
    <w:rsid w:val="00997164"/>
    <w:rsid w:val="009A36F2"/>
    <w:rsid w:val="009A459D"/>
    <w:rsid w:val="009B2B63"/>
    <w:rsid w:val="009B4C10"/>
    <w:rsid w:val="009B5D36"/>
    <w:rsid w:val="009B7CEF"/>
    <w:rsid w:val="009D3E50"/>
    <w:rsid w:val="009D4FC6"/>
    <w:rsid w:val="009D6B0A"/>
    <w:rsid w:val="009E23DC"/>
    <w:rsid w:val="009E36AE"/>
    <w:rsid w:val="009F33A1"/>
    <w:rsid w:val="009F6A2D"/>
    <w:rsid w:val="009F74AE"/>
    <w:rsid w:val="00A028F0"/>
    <w:rsid w:val="00A030E9"/>
    <w:rsid w:val="00A07394"/>
    <w:rsid w:val="00A137A5"/>
    <w:rsid w:val="00A20D87"/>
    <w:rsid w:val="00A230FD"/>
    <w:rsid w:val="00A23B19"/>
    <w:rsid w:val="00A24A35"/>
    <w:rsid w:val="00A32D68"/>
    <w:rsid w:val="00A33E87"/>
    <w:rsid w:val="00A37366"/>
    <w:rsid w:val="00A456E1"/>
    <w:rsid w:val="00A45853"/>
    <w:rsid w:val="00A46705"/>
    <w:rsid w:val="00A523C9"/>
    <w:rsid w:val="00A53406"/>
    <w:rsid w:val="00A60A45"/>
    <w:rsid w:val="00A61B34"/>
    <w:rsid w:val="00A66866"/>
    <w:rsid w:val="00A70958"/>
    <w:rsid w:val="00A70D22"/>
    <w:rsid w:val="00A716AD"/>
    <w:rsid w:val="00A81FBD"/>
    <w:rsid w:val="00A82BD1"/>
    <w:rsid w:val="00A91A7C"/>
    <w:rsid w:val="00A9226A"/>
    <w:rsid w:val="00AA1064"/>
    <w:rsid w:val="00AA250A"/>
    <w:rsid w:val="00AA3A7C"/>
    <w:rsid w:val="00AA4C02"/>
    <w:rsid w:val="00AA58D8"/>
    <w:rsid w:val="00AB08C9"/>
    <w:rsid w:val="00AB1DCB"/>
    <w:rsid w:val="00AB4528"/>
    <w:rsid w:val="00AB4662"/>
    <w:rsid w:val="00AB5A45"/>
    <w:rsid w:val="00AC3575"/>
    <w:rsid w:val="00AC70DE"/>
    <w:rsid w:val="00AC79E8"/>
    <w:rsid w:val="00AD25AA"/>
    <w:rsid w:val="00AD3A1B"/>
    <w:rsid w:val="00AD42E5"/>
    <w:rsid w:val="00AD593B"/>
    <w:rsid w:val="00AD7BAB"/>
    <w:rsid w:val="00AE5A39"/>
    <w:rsid w:val="00AE7B9B"/>
    <w:rsid w:val="00B00E29"/>
    <w:rsid w:val="00B01779"/>
    <w:rsid w:val="00B01876"/>
    <w:rsid w:val="00B06CAB"/>
    <w:rsid w:val="00B11554"/>
    <w:rsid w:val="00B144C0"/>
    <w:rsid w:val="00B14EBC"/>
    <w:rsid w:val="00B153DA"/>
    <w:rsid w:val="00B1586A"/>
    <w:rsid w:val="00B16DD2"/>
    <w:rsid w:val="00B24DAA"/>
    <w:rsid w:val="00B254C9"/>
    <w:rsid w:val="00B33FC6"/>
    <w:rsid w:val="00B36078"/>
    <w:rsid w:val="00B365BB"/>
    <w:rsid w:val="00B36857"/>
    <w:rsid w:val="00B420DE"/>
    <w:rsid w:val="00B454A6"/>
    <w:rsid w:val="00B5021D"/>
    <w:rsid w:val="00B52FA5"/>
    <w:rsid w:val="00B56792"/>
    <w:rsid w:val="00B607D1"/>
    <w:rsid w:val="00B6221A"/>
    <w:rsid w:val="00B62FD8"/>
    <w:rsid w:val="00B65E10"/>
    <w:rsid w:val="00B66327"/>
    <w:rsid w:val="00B70B3F"/>
    <w:rsid w:val="00B724A7"/>
    <w:rsid w:val="00B7291B"/>
    <w:rsid w:val="00B730D2"/>
    <w:rsid w:val="00B75779"/>
    <w:rsid w:val="00B83731"/>
    <w:rsid w:val="00B8632F"/>
    <w:rsid w:val="00B90A62"/>
    <w:rsid w:val="00B93402"/>
    <w:rsid w:val="00BA29FF"/>
    <w:rsid w:val="00BA6FE9"/>
    <w:rsid w:val="00BB4F7B"/>
    <w:rsid w:val="00BB787F"/>
    <w:rsid w:val="00BD7493"/>
    <w:rsid w:val="00BE0C1D"/>
    <w:rsid w:val="00BE0CE7"/>
    <w:rsid w:val="00BE282D"/>
    <w:rsid w:val="00BE68C5"/>
    <w:rsid w:val="00BE68DC"/>
    <w:rsid w:val="00BF4B34"/>
    <w:rsid w:val="00C03CA2"/>
    <w:rsid w:val="00C10469"/>
    <w:rsid w:val="00C155B8"/>
    <w:rsid w:val="00C16172"/>
    <w:rsid w:val="00C21C80"/>
    <w:rsid w:val="00C253C8"/>
    <w:rsid w:val="00C2545F"/>
    <w:rsid w:val="00C262D6"/>
    <w:rsid w:val="00C26F0C"/>
    <w:rsid w:val="00C35752"/>
    <w:rsid w:val="00C36BD6"/>
    <w:rsid w:val="00C36EC6"/>
    <w:rsid w:val="00C41548"/>
    <w:rsid w:val="00C45979"/>
    <w:rsid w:val="00C4623F"/>
    <w:rsid w:val="00C51489"/>
    <w:rsid w:val="00C556C4"/>
    <w:rsid w:val="00C56A46"/>
    <w:rsid w:val="00C576B1"/>
    <w:rsid w:val="00C614B7"/>
    <w:rsid w:val="00C65A3E"/>
    <w:rsid w:val="00C66155"/>
    <w:rsid w:val="00C67E06"/>
    <w:rsid w:val="00C67E07"/>
    <w:rsid w:val="00C74838"/>
    <w:rsid w:val="00C7639E"/>
    <w:rsid w:val="00C767E2"/>
    <w:rsid w:val="00C800EB"/>
    <w:rsid w:val="00C85771"/>
    <w:rsid w:val="00CA6BD9"/>
    <w:rsid w:val="00CB15D4"/>
    <w:rsid w:val="00CB1D0B"/>
    <w:rsid w:val="00CB4185"/>
    <w:rsid w:val="00CC065F"/>
    <w:rsid w:val="00CC0677"/>
    <w:rsid w:val="00CC1F20"/>
    <w:rsid w:val="00CD4BA2"/>
    <w:rsid w:val="00CD7481"/>
    <w:rsid w:val="00CE204D"/>
    <w:rsid w:val="00CE3F97"/>
    <w:rsid w:val="00CF359C"/>
    <w:rsid w:val="00CF5A86"/>
    <w:rsid w:val="00CF7A1D"/>
    <w:rsid w:val="00D03D3E"/>
    <w:rsid w:val="00D04A1F"/>
    <w:rsid w:val="00D05CCE"/>
    <w:rsid w:val="00D06A7E"/>
    <w:rsid w:val="00D12BA4"/>
    <w:rsid w:val="00D14B09"/>
    <w:rsid w:val="00D27B85"/>
    <w:rsid w:val="00D35099"/>
    <w:rsid w:val="00D50409"/>
    <w:rsid w:val="00D5349D"/>
    <w:rsid w:val="00D541C8"/>
    <w:rsid w:val="00D54EDA"/>
    <w:rsid w:val="00D55CB0"/>
    <w:rsid w:val="00D57314"/>
    <w:rsid w:val="00D573C5"/>
    <w:rsid w:val="00D60038"/>
    <w:rsid w:val="00D63F41"/>
    <w:rsid w:val="00D66CC0"/>
    <w:rsid w:val="00D67019"/>
    <w:rsid w:val="00D67B74"/>
    <w:rsid w:val="00D704C4"/>
    <w:rsid w:val="00D76F98"/>
    <w:rsid w:val="00D81355"/>
    <w:rsid w:val="00D8144A"/>
    <w:rsid w:val="00D826B6"/>
    <w:rsid w:val="00D8296A"/>
    <w:rsid w:val="00D84F0A"/>
    <w:rsid w:val="00D87C2A"/>
    <w:rsid w:val="00D90D12"/>
    <w:rsid w:val="00D9305A"/>
    <w:rsid w:val="00D93AC0"/>
    <w:rsid w:val="00D94F00"/>
    <w:rsid w:val="00D97551"/>
    <w:rsid w:val="00DA42E4"/>
    <w:rsid w:val="00DA62DB"/>
    <w:rsid w:val="00DA66CA"/>
    <w:rsid w:val="00DA70E5"/>
    <w:rsid w:val="00DA7C06"/>
    <w:rsid w:val="00DB0D4A"/>
    <w:rsid w:val="00DC004B"/>
    <w:rsid w:val="00DC7A5B"/>
    <w:rsid w:val="00DD09A0"/>
    <w:rsid w:val="00DD12CD"/>
    <w:rsid w:val="00DD6A6B"/>
    <w:rsid w:val="00DE04FB"/>
    <w:rsid w:val="00DE3E0F"/>
    <w:rsid w:val="00DF01BF"/>
    <w:rsid w:val="00DF0916"/>
    <w:rsid w:val="00DF5A7A"/>
    <w:rsid w:val="00DF5D20"/>
    <w:rsid w:val="00DF63C3"/>
    <w:rsid w:val="00E00F66"/>
    <w:rsid w:val="00E12A5C"/>
    <w:rsid w:val="00E15BEF"/>
    <w:rsid w:val="00E217AD"/>
    <w:rsid w:val="00E354B7"/>
    <w:rsid w:val="00E35A46"/>
    <w:rsid w:val="00E36279"/>
    <w:rsid w:val="00E36307"/>
    <w:rsid w:val="00E45903"/>
    <w:rsid w:val="00E45CD5"/>
    <w:rsid w:val="00E533DB"/>
    <w:rsid w:val="00E55331"/>
    <w:rsid w:val="00E57947"/>
    <w:rsid w:val="00E61BE2"/>
    <w:rsid w:val="00E6223C"/>
    <w:rsid w:val="00E67501"/>
    <w:rsid w:val="00E74CBA"/>
    <w:rsid w:val="00E80371"/>
    <w:rsid w:val="00E81831"/>
    <w:rsid w:val="00E85722"/>
    <w:rsid w:val="00E96B51"/>
    <w:rsid w:val="00EA4AD8"/>
    <w:rsid w:val="00EA5321"/>
    <w:rsid w:val="00EA78D6"/>
    <w:rsid w:val="00EB2079"/>
    <w:rsid w:val="00EB2352"/>
    <w:rsid w:val="00EB5523"/>
    <w:rsid w:val="00EB659E"/>
    <w:rsid w:val="00ED22D4"/>
    <w:rsid w:val="00ED5611"/>
    <w:rsid w:val="00ED63E3"/>
    <w:rsid w:val="00EE18F1"/>
    <w:rsid w:val="00EE5ECC"/>
    <w:rsid w:val="00EE7273"/>
    <w:rsid w:val="00EF1983"/>
    <w:rsid w:val="00EF19EE"/>
    <w:rsid w:val="00EF21EC"/>
    <w:rsid w:val="00F01410"/>
    <w:rsid w:val="00F03673"/>
    <w:rsid w:val="00F03736"/>
    <w:rsid w:val="00F1490D"/>
    <w:rsid w:val="00F238AB"/>
    <w:rsid w:val="00F268FD"/>
    <w:rsid w:val="00F27D93"/>
    <w:rsid w:val="00F316C0"/>
    <w:rsid w:val="00F317F1"/>
    <w:rsid w:val="00F4262B"/>
    <w:rsid w:val="00F452EE"/>
    <w:rsid w:val="00F4568E"/>
    <w:rsid w:val="00F47BF6"/>
    <w:rsid w:val="00F51404"/>
    <w:rsid w:val="00F52EC1"/>
    <w:rsid w:val="00F62BF2"/>
    <w:rsid w:val="00F6479A"/>
    <w:rsid w:val="00F82018"/>
    <w:rsid w:val="00F90906"/>
    <w:rsid w:val="00F90A97"/>
    <w:rsid w:val="00F90DB6"/>
    <w:rsid w:val="00F94760"/>
    <w:rsid w:val="00F95B00"/>
    <w:rsid w:val="00F96863"/>
    <w:rsid w:val="00F97308"/>
    <w:rsid w:val="00FA24C7"/>
    <w:rsid w:val="00FA328B"/>
    <w:rsid w:val="00FA525E"/>
    <w:rsid w:val="00FA76EF"/>
    <w:rsid w:val="00FB0ADB"/>
    <w:rsid w:val="00FB323E"/>
    <w:rsid w:val="00FC3DA6"/>
    <w:rsid w:val="00FC4C44"/>
    <w:rsid w:val="00FD3CC5"/>
    <w:rsid w:val="00FE7791"/>
    <w:rsid w:val="00FF1BB8"/>
    <w:rsid w:val="00FF3BBF"/>
    <w:rsid w:val="00FF64C2"/>
  </w:rsids>
  <m:mathPr>
    <m:mathFont m:val="Cambria Math"/>
    <m:brkBin m:val="before"/>
    <m:brkBinSub m:val="--"/>
    <m:smallFrac m:val="0"/>
    <m:dispDef m:val="0"/>
    <m:lMargin m:val="0"/>
    <m:rMargin m:val="0"/>
    <m:defJc m:val="centerGroup"/>
    <m:wrapRight/>
    <m:intLim m:val="subSup"/>
    <m:naryLim m:val="subSup"/>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E9E19C8"/>
  <w15:chartTrackingRefBased/>
  <w15:docId w15:val="{A292131F-ECC8-4A2F-A518-117322A1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1360A"/>
    <w:pPr>
      <w:spacing w:after="200"/>
    </w:pPr>
    <w:rPr>
      <w:sz w:val="24"/>
      <w:szCs w:val="24"/>
      <w:lang w:eastAsia="en-US"/>
    </w:rPr>
  </w:style>
  <w:style w:type="paragraph" w:styleId="Naslov1">
    <w:name w:val="heading 1"/>
    <w:basedOn w:val="Navaden"/>
    <w:link w:val="Naslov1Znak"/>
    <w:uiPriority w:val="9"/>
    <w:qFormat/>
    <w:rsid w:val="002C3427"/>
    <w:pPr>
      <w:widowControl w:val="0"/>
      <w:numPr>
        <w:numId w:val="3"/>
      </w:numPr>
      <w:autoSpaceDE w:val="0"/>
      <w:autoSpaceDN w:val="0"/>
      <w:spacing w:after="0"/>
      <w:outlineLvl w:val="0"/>
    </w:pPr>
    <w:rPr>
      <w:rFonts w:ascii="Calibri" w:eastAsia="Calibri" w:hAnsi="Calibri" w:cs="Calibri"/>
      <w:b/>
      <w:bCs/>
    </w:rPr>
  </w:style>
  <w:style w:type="paragraph" w:styleId="Naslov2">
    <w:name w:val="heading 2"/>
    <w:basedOn w:val="Navaden"/>
    <w:link w:val="Naslov2Znak"/>
    <w:uiPriority w:val="9"/>
    <w:unhideWhenUsed/>
    <w:qFormat/>
    <w:rsid w:val="00A24A35"/>
    <w:pPr>
      <w:widowControl w:val="0"/>
      <w:numPr>
        <w:ilvl w:val="1"/>
        <w:numId w:val="3"/>
      </w:numPr>
      <w:autoSpaceDE w:val="0"/>
      <w:autoSpaceDN w:val="0"/>
      <w:spacing w:after="0"/>
      <w:jc w:val="both"/>
      <w:outlineLvl w:val="1"/>
    </w:pPr>
    <w:rPr>
      <w:rFonts w:ascii="Calibri" w:eastAsia="Calibri" w:hAnsi="Calibri" w:cs="Calibri"/>
      <w:b/>
      <w:bCs/>
      <w:sz w:val="22"/>
      <w:szCs w:val="22"/>
    </w:rPr>
  </w:style>
  <w:style w:type="paragraph" w:styleId="Naslov3">
    <w:name w:val="heading 3"/>
    <w:basedOn w:val="Navaden"/>
    <w:next w:val="Navaden"/>
    <w:link w:val="Naslov3Znak"/>
    <w:semiHidden/>
    <w:unhideWhenUsed/>
    <w:qFormat/>
    <w:rsid w:val="00133FA5"/>
    <w:pPr>
      <w:keepNext/>
      <w:keepLines/>
      <w:numPr>
        <w:ilvl w:val="2"/>
        <w:numId w:val="3"/>
      </w:numPr>
      <w:spacing w:before="40" w:after="0"/>
      <w:outlineLvl w:val="2"/>
    </w:pPr>
    <w:rPr>
      <w:rFonts w:asciiTheme="majorHAnsi" w:eastAsiaTheme="majorEastAsia" w:hAnsiTheme="majorHAnsi" w:cstheme="majorBidi"/>
      <w:color w:val="1F3763" w:themeColor="accent1" w:themeShade="7F"/>
    </w:rPr>
  </w:style>
  <w:style w:type="paragraph" w:styleId="Naslov4">
    <w:name w:val="heading 4"/>
    <w:basedOn w:val="Navaden"/>
    <w:next w:val="Navaden"/>
    <w:link w:val="Naslov4Znak"/>
    <w:semiHidden/>
    <w:unhideWhenUsed/>
    <w:qFormat/>
    <w:rsid w:val="00133FA5"/>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semiHidden/>
    <w:unhideWhenUsed/>
    <w:qFormat/>
    <w:rsid w:val="00133FA5"/>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semiHidden/>
    <w:unhideWhenUsed/>
    <w:qFormat/>
    <w:rsid w:val="00133FA5"/>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semiHidden/>
    <w:unhideWhenUsed/>
    <w:qFormat/>
    <w:rsid w:val="00133FA5"/>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semiHidden/>
    <w:unhideWhenUsed/>
    <w:qFormat/>
    <w:rsid w:val="00133FA5"/>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semiHidden/>
    <w:unhideWhenUsed/>
    <w:qFormat/>
    <w:rsid w:val="00133FA5"/>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974D6"/>
    <w:pPr>
      <w:tabs>
        <w:tab w:val="center" w:pos="4320"/>
        <w:tab w:val="right" w:pos="8640"/>
      </w:tabs>
      <w:spacing w:after="0"/>
    </w:pPr>
  </w:style>
  <w:style w:type="character" w:customStyle="1" w:styleId="GlavaZnak">
    <w:name w:val="Glava Znak"/>
    <w:link w:val="Glava"/>
    <w:uiPriority w:val="99"/>
    <w:rsid w:val="003974D6"/>
    <w:rPr>
      <w:sz w:val="24"/>
      <w:szCs w:val="24"/>
    </w:rPr>
  </w:style>
  <w:style w:type="paragraph" w:styleId="Noga">
    <w:name w:val="footer"/>
    <w:basedOn w:val="Navaden"/>
    <w:link w:val="NogaZnak"/>
    <w:uiPriority w:val="99"/>
    <w:unhideWhenUsed/>
    <w:rsid w:val="003974D6"/>
    <w:pPr>
      <w:tabs>
        <w:tab w:val="center" w:pos="4320"/>
        <w:tab w:val="right" w:pos="8640"/>
      </w:tabs>
      <w:spacing w:after="0"/>
    </w:pPr>
  </w:style>
  <w:style w:type="character" w:customStyle="1" w:styleId="NogaZnak">
    <w:name w:val="Noga Znak"/>
    <w:link w:val="Noga"/>
    <w:uiPriority w:val="99"/>
    <w:rsid w:val="003974D6"/>
    <w:rPr>
      <w:sz w:val="24"/>
      <w:szCs w:val="24"/>
    </w:rPr>
  </w:style>
  <w:style w:type="paragraph" w:styleId="Odstavekseznama">
    <w:name w:val="List Paragraph"/>
    <w:aliases w:val="NAslov A"/>
    <w:basedOn w:val="Navaden"/>
    <w:link w:val="OdstavekseznamaZnak"/>
    <w:uiPriority w:val="34"/>
    <w:qFormat/>
    <w:rsid w:val="003C11FC"/>
    <w:pPr>
      <w:spacing w:line="276" w:lineRule="auto"/>
      <w:ind w:left="720"/>
      <w:contextualSpacing/>
    </w:pPr>
    <w:rPr>
      <w:rFonts w:ascii="Calibri" w:eastAsia="Calibri" w:hAnsi="Calibri"/>
      <w:sz w:val="22"/>
      <w:szCs w:val="22"/>
    </w:rPr>
  </w:style>
  <w:style w:type="character" w:styleId="Hiperpovezava">
    <w:name w:val="Hyperlink"/>
    <w:uiPriority w:val="99"/>
    <w:rsid w:val="00777256"/>
    <w:rPr>
      <w:color w:val="0000FF"/>
      <w:u w:val="single"/>
    </w:rPr>
  </w:style>
  <w:style w:type="table" w:customStyle="1" w:styleId="Tabela-mrea">
    <w:name w:val="Tabela - mreža"/>
    <w:basedOn w:val="Navadnatabela"/>
    <w:rsid w:val="000C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rsid w:val="00585138"/>
    <w:pPr>
      <w:spacing w:before="100" w:beforeAutospacing="1" w:after="100" w:afterAutospacing="1"/>
    </w:pPr>
    <w:rPr>
      <w:rFonts w:ascii="Times New Roman" w:eastAsia="Times New Roman" w:hAnsi="Times New Roman"/>
      <w:color w:val="000000"/>
      <w:lang w:eastAsia="sl-SI"/>
    </w:rPr>
  </w:style>
  <w:style w:type="paragraph" w:customStyle="1" w:styleId="Default">
    <w:name w:val="Default"/>
    <w:rsid w:val="002C4A78"/>
    <w:pPr>
      <w:autoSpaceDE w:val="0"/>
      <w:autoSpaceDN w:val="0"/>
      <w:adjustRightInd w:val="0"/>
    </w:pPr>
    <w:rPr>
      <w:rFonts w:ascii="Calibri" w:eastAsiaTheme="minorHAnsi" w:hAnsi="Calibri" w:cs="Calibri"/>
      <w:color w:val="000000"/>
      <w:sz w:val="24"/>
      <w:szCs w:val="24"/>
      <w:lang w:eastAsia="en-US"/>
    </w:rPr>
  </w:style>
  <w:style w:type="character" w:styleId="Pripombasklic">
    <w:name w:val="annotation reference"/>
    <w:basedOn w:val="Privzetapisavaodstavka"/>
    <w:uiPriority w:val="99"/>
    <w:rsid w:val="000E69F8"/>
    <w:rPr>
      <w:sz w:val="16"/>
      <w:szCs w:val="16"/>
    </w:rPr>
  </w:style>
  <w:style w:type="paragraph" w:styleId="Pripombabesedilo">
    <w:name w:val="annotation text"/>
    <w:basedOn w:val="Navaden"/>
    <w:link w:val="PripombabesediloZnak"/>
    <w:uiPriority w:val="99"/>
    <w:rsid w:val="000E69F8"/>
    <w:rPr>
      <w:sz w:val="20"/>
      <w:szCs w:val="20"/>
    </w:rPr>
  </w:style>
  <w:style w:type="character" w:customStyle="1" w:styleId="PripombabesediloZnak">
    <w:name w:val="Pripomba – besedilo Znak"/>
    <w:basedOn w:val="Privzetapisavaodstavka"/>
    <w:link w:val="Pripombabesedilo"/>
    <w:uiPriority w:val="99"/>
    <w:rsid w:val="000E69F8"/>
    <w:rPr>
      <w:lang w:eastAsia="en-US"/>
    </w:rPr>
  </w:style>
  <w:style w:type="paragraph" w:styleId="Zadevapripombe">
    <w:name w:val="annotation subject"/>
    <w:basedOn w:val="Pripombabesedilo"/>
    <w:next w:val="Pripombabesedilo"/>
    <w:link w:val="ZadevapripombeZnak"/>
    <w:uiPriority w:val="99"/>
    <w:rsid w:val="000E69F8"/>
    <w:rPr>
      <w:b/>
      <w:bCs/>
    </w:rPr>
  </w:style>
  <w:style w:type="character" w:customStyle="1" w:styleId="ZadevapripombeZnak">
    <w:name w:val="Zadeva pripombe Znak"/>
    <w:basedOn w:val="PripombabesediloZnak"/>
    <w:link w:val="Zadevapripombe"/>
    <w:uiPriority w:val="99"/>
    <w:rsid w:val="000E69F8"/>
    <w:rPr>
      <w:b/>
      <w:bCs/>
      <w:lang w:eastAsia="en-US"/>
    </w:rPr>
  </w:style>
  <w:style w:type="paragraph" w:styleId="Sprotnaopomba-besedilo">
    <w:name w:val="footnote text"/>
    <w:basedOn w:val="Navaden"/>
    <w:link w:val="Sprotnaopomba-besediloZnak"/>
    <w:rsid w:val="000838E8"/>
    <w:pPr>
      <w:spacing w:after="0"/>
    </w:pPr>
    <w:rPr>
      <w:sz w:val="20"/>
      <w:szCs w:val="20"/>
    </w:rPr>
  </w:style>
  <w:style w:type="character" w:customStyle="1" w:styleId="Sprotnaopomba-besediloZnak">
    <w:name w:val="Sprotna opomba - besedilo Znak"/>
    <w:basedOn w:val="Privzetapisavaodstavka"/>
    <w:link w:val="Sprotnaopomba-besedilo"/>
    <w:rsid w:val="000838E8"/>
    <w:rPr>
      <w:lang w:eastAsia="en-US"/>
    </w:rPr>
  </w:style>
  <w:style w:type="character" w:styleId="Sprotnaopomba-sklic">
    <w:name w:val="footnote reference"/>
    <w:basedOn w:val="Privzetapisavaodstavka"/>
    <w:uiPriority w:val="99"/>
    <w:rsid w:val="000838E8"/>
    <w:rPr>
      <w:vertAlign w:val="superscript"/>
    </w:rPr>
  </w:style>
  <w:style w:type="character" w:customStyle="1" w:styleId="Naslov1Znak">
    <w:name w:val="Naslov 1 Znak"/>
    <w:basedOn w:val="Privzetapisavaodstavka"/>
    <w:link w:val="Naslov1"/>
    <w:uiPriority w:val="9"/>
    <w:rsid w:val="00A24A35"/>
    <w:rPr>
      <w:rFonts w:ascii="Calibri" w:eastAsia="Calibri" w:hAnsi="Calibri" w:cs="Calibri"/>
      <w:b/>
      <w:bCs/>
      <w:sz w:val="24"/>
      <w:szCs w:val="24"/>
      <w:lang w:eastAsia="en-US"/>
    </w:rPr>
  </w:style>
  <w:style w:type="character" w:customStyle="1" w:styleId="Naslov2Znak">
    <w:name w:val="Naslov 2 Znak"/>
    <w:basedOn w:val="Privzetapisavaodstavka"/>
    <w:link w:val="Naslov2"/>
    <w:uiPriority w:val="9"/>
    <w:rsid w:val="00A24A35"/>
    <w:rPr>
      <w:rFonts w:ascii="Calibri" w:eastAsia="Calibri" w:hAnsi="Calibri" w:cs="Calibri"/>
      <w:b/>
      <w:bCs/>
      <w:sz w:val="22"/>
      <w:szCs w:val="22"/>
      <w:lang w:eastAsia="en-US"/>
    </w:rPr>
  </w:style>
  <w:style w:type="table" w:styleId="Tabelamrea">
    <w:name w:val="Table Grid"/>
    <w:basedOn w:val="Navadnatabela"/>
    <w:uiPriority w:val="39"/>
    <w:rsid w:val="00A24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poudarek5">
    <w:name w:val="Grid Table 1 Light Accent 5"/>
    <w:basedOn w:val="Navadnatabela"/>
    <w:uiPriority w:val="46"/>
    <w:rsid w:val="00A24A3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asvetlamrea1poudarek6">
    <w:name w:val="Grid Table 1 Light Accent 6"/>
    <w:basedOn w:val="Navadnatabela"/>
    <w:uiPriority w:val="46"/>
    <w:rsid w:val="00A24A3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amrea2poudarek6">
    <w:name w:val="Grid Table 2 Accent 6"/>
    <w:basedOn w:val="Navadnatabela"/>
    <w:uiPriority w:val="47"/>
    <w:rsid w:val="00A24A3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Normal">
    <w:name w:val="Table Normal"/>
    <w:uiPriority w:val="2"/>
    <w:semiHidden/>
    <w:unhideWhenUsed/>
    <w:qFormat/>
    <w:rsid w:val="00A24A3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2C3427"/>
    <w:pPr>
      <w:widowControl w:val="0"/>
      <w:autoSpaceDE w:val="0"/>
      <w:autoSpaceDN w:val="0"/>
      <w:spacing w:after="0"/>
      <w:ind w:left="360" w:hanging="360"/>
    </w:pPr>
    <w:rPr>
      <w:rFonts w:ascii="Calibri" w:eastAsia="Calibri" w:hAnsi="Calibri" w:cs="Calibri"/>
      <w:sz w:val="22"/>
      <w:szCs w:val="22"/>
    </w:rPr>
  </w:style>
  <w:style w:type="character" w:customStyle="1" w:styleId="TelobesedilaZnak">
    <w:name w:val="Telo besedila Znak"/>
    <w:basedOn w:val="Privzetapisavaodstavka"/>
    <w:link w:val="Telobesedila"/>
    <w:uiPriority w:val="1"/>
    <w:rsid w:val="002C3427"/>
    <w:rPr>
      <w:rFonts w:ascii="Calibri" w:eastAsia="Calibri" w:hAnsi="Calibri" w:cs="Calibri"/>
      <w:sz w:val="22"/>
      <w:szCs w:val="22"/>
      <w:lang w:eastAsia="en-US"/>
    </w:rPr>
  </w:style>
  <w:style w:type="paragraph" w:styleId="Naslov">
    <w:name w:val="Title"/>
    <w:basedOn w:val="Navaden"/>
    <w:link w:val="NaslovZnak"/>
    <w:uiPriority w:val="10"/>
    <w:qFormat/>
    <w:rsid w:val="002C3427"/>
    <w:pPr>
      <w:widowControl w:val="0"/>
      <w:autoSpaceDE w:val="0"/>
      <w:autoSpaceDN w:val="0"/>
      <w:spacing w:before="1" w:after="0"/>
      <w:ind w:left="639"/>
      <w:jc w:val="center"/>
    </w:pPr>
    <w:rPr>
      <w:rFonts w:ascii="Calibri" w:eastAsia="Calibri" w:hAnsi="Calibri" w:cs="Calibri"/>
      <w:b/>
      <w:bCs/>
      <w:sz w:val="28"/>
      <w:szCs w:val="28"/>
    </w:rPr>
  </w:style>
  <w:style w:type="character" w:customStyle="1" w:styleId="NaslovZnak">
    <w:name w:val="Naslov Znak"/>
    <w:basedOn w:val="Privzetapisavaodstavka"/>
    <w:link w:val="Naslov"/>
    <w:uiPriority w:val="10"/>
    <w:rsid w:val="002C3427"/>
    <w:rPr>
      <w:rFonts w:ascii="Calibri" w:eastAsia="Calibri" w:hAnsi="Calibri" w:cs="Calibri"/>
      <w:b/>
      <w:bCs/>
      <w:sz w:val="28"/>
      <w:szCs w:val="28"/>
      <w:lang w:eastAsia="en-US"/>
    </w:rPr>
  </w:style>
  <w:style w:type="paragraph" w:customStyle="1" w:styleId="TableParagraph">
    <w:name w:val="Table Paragraph"/>
    <w:basedOn w:val="Navaden"/>
    <w:uiPriority w:val="1"/>
    <w:qFormat/>
    <w:rsid w:val="00A24A35"/>
    <w:pPr>
      <w:widowControl w:val="0"/>
      <w:autoSpaceDE w:val="0"/>
      <w:autoSpaceDN w:val="0"/>
      <w:spacing w:after="0"/>
      <w:ind w:left="106"/>
    </w:pPr>
    <w:rPr>
      <w:rFonts w:ascii="Calibri" w:eastAsia="Calibri" w:hAnsi="Calibri" w:cs="Calibri"/>
      <w:sz w:val="22"/>
      <w:szCs w:val="22"/>
    </w:rPr>
  </w:style>
  <w:style w:type="character" w:styleId="Nerazreenaomemba">
    <w:name w:val="Unresolved Mention"/>
    <w:basedOn w:val="Privzetapisavaodstavka"/>
    <w:uiPriority w:val="99"/>
    <w:semiHidden/>
    <w:unhideWhenUsed/>
    <w:rsid w:val="003516F3"/>
    <w:rPr>
      <w:color w:val="605E5C"/>
      <w:shd w:val="clear" w:color="auto" w:fill="E1DFDD"/>
    </w:rPr>
  </w:style>
  <w:style w:type="paragraph" w:styleId="Citat">
    <w:name w:val="Quote"/>
    <w:basedOn w:val="Navaden"/>
    <w:next w:val="Navaden"/>
    <w:link w:val="CitatZnak"/>
    <w:qFormat/>
    <w:rsid w:val="00B33FC6"/>
    <w:pPr>
      <w:spacing w:before="200" w:after="160"/>
      <w:ind w:left="864" w:right="864"/>
      <w:jc w:val="center"/>
    </w:pPr>
    <w:rPr>
      <w:i/>
      <w:iCs/>
      <w:color w:val="404040" w:themeColor="text1" w:themeTint="BF"/>
      <w:sz w:val="20"/>
    </w:rPr>
  </w:style>
  <w:style w:type="character" w:customStyle="1" w:styleId="CitatZnak">
    <w:name w:val="Citat Znak"/>
    <w:basedOn w:val="Privzetapisavaodstavka"/>
    <w:link w:val="Citat"/>
    <w:rsid w:val="00B33FC6"/>
    <w:rPr>
      <w:i/>
      <w:iCs/>
      <w:color w:val="404040" w:themeColor="text1" w:themeTint="BF"/>
      <w:szCs w:val="24"/>
      <w:lang w:eastAsia="en-US"/>
    </w:rPr>
  </w:style>
  <w:style w:type="character" w:styleId="Neenpoudarek">
    <w:name w:val="Subtle Emphasis"/>
    <w:basedOn w:val="Privzetapisavaodstavka"/>
    <w:qFormat/>
    <w:rsid w:val="006C5BBC"/>
    <w:rPr>
      <w:i/>
      <w:iCs/>
      <w:color w:val="404040" w:themeColor="text1" w:themeTint="BF"/>
    </w:rPr>
  </w:style>
  <w:style w:type="character" w:styleId="Neensklic">
    <w:name w:val="Subtle Reference"/>
    <w:basedOn w:val="Privzetapisavaodstavka"/>
    <w:qFormat/>
    <w:rsid w:val="006C5BBC"/>
    <w:rPr>
      <w:smallCaps/>
      <w:color w:val="5A5A5A" w:themeColor="text1" w:themeTint="A5"/>
    </w:rPr>
  </w:style>
  <w:style w:type="character" w:styleId="Poudarek">
    <w:name w:val="Emphasis"/>
    <w:basedOn w:val="Privzetapisavaodstavka"/>
    <w:qFormat/>
    <w:rsid w:val="006C5BBC"/>
    <w:rPr>
      <w:i/>
      <w:iCs/>
      <w:color w:val="385623" w:themeColor="accent6" w:themeShade="80"/>
    </w:rPr>
  </w:style>
  <w:style w:type="character" w:customStyle="1" w:styleId="q-title">
    <w:name w:val="q-title"/>
    <w:basedOn w:val="Privzetapisavaodstavka"/>
    <w:rsid w:val="00F94760"/>
  </w:style>
  <w:style w:type="character" w:customStyle="1" w:styleId="OdstavekseznamaZnak">
    <w:name w:val="Odstavek seznama Znak"/>
    <w:aliases w:val="NAslov A Znak"/>
    <w:link w:val="Odstavekseznama"/>
    <w:uiPriority w:val="1"/>
    <w:locked/>
    <w:rsid w:val="00DF5A7A"/>
    <w:rPr>
      <w:rFonts w:ascii="Calibri" w:eastAsia="Calibri" w:hAnsi="Calibri"/>
      <w:sz w:val="22"/>
      <w:szCs w:val="22"/>
      <w:lang w:eastAsia="en-US"/>
    </w:rPr>
  </w:style>
  <w:style w:type="paragraph" w:styleId="Revizija">
    <w:name w:val="Revision"/>
    <w:hidden/>
    <w:rsid w:val="00C41548"/>
    <w:rPr>
      <w:sz w:val="24"/>
      <w:szCs w:val="24"/>
      <w:lang w:eastAsia="en-US"/>
    </w:rPr>
  </w:style>
  <w:style w:type="paragraph" w:customStyle="1" w:styleId="Naslov1Aplikacija">
    <w:name w:val="Naslov 1_Aplikacija"/>
    <w:basedOn w:val="Naslov1"/>
    <w:link w:val="Naslov1AplikacijaZnak"/>
    <w:qFormat/>
    <w:rsid w:val="00BF4B34"/>
    <w:pPr>
      <w:tabs>
        <w:tab w:val="left" w:pos="8080"/>
      </w:tabs>
      <w:spacing w:after="120"/>
      <w:jc w:val="both"/>
    </w:pPr>
    <w:rPr>
      <w:rFonts w:asciiTheme="majorHAnsi" w:hAnsiTheme="majorHAnsi" w:cstheme="majorHAnsi"/>
      <w:color w:val="70AD47" w:themeColor="accent6"/>
    </w:rPr>
  </w:style>
  <w:style w:type="character" w:customStyle="1" w:styleId="Naslov1AplikacijaZnak">
    <w:name w:val="Naslov 1_Aplikacija Znak"/>
    <w:basedOn w:val="Naslov1Znak"/>
    <w:link w:val="Naslov1Aplikacija"/>
    <w:rsid w:val="00BF4B34"/>
    <w:rPr>
      <w:rFonts w:asciiTheme="majorHAnsi" w:eastAsia="Calibri" w:hAnsiTheme="majorHAnsi" w:cstheme="majorHAnsi"/>
      <w:b/>
      <w:bCs/>
      <w:color w:val="70AD47" w:themeColor="accent6"/>
      <w:sz w:val="24"/>
      <w:szCs w:val="24"/>
      <w:lang w:eastAsia="en-US"/>
    </w:rPr>
  </w:style>
  <w:style w:type="paragraph" w:customStyle="1" w:styleId="Nalov2APlikacija">
    <w:name w:val="Nalov 2_APlikacija"/>
    <w:basedOn w:val="Naslov1"/>
    <w:link w:val="Nalov2APlikacijaZnak"/>
    <w:qFormat/>
    <w:rsid w:val="00133FA5"/>
    <w:pPr>
      <w:tabs>
        <w:tab w:val="left" w:pos="8080"/>
      </w:tabs>
      <w:spacing w:after="120"/>
      <w:jc w:val="both"/>
    </w:pPr>
    <w:rPr>
      <w:rFonts w:asciiTheme="majorHAnsi" w:hAnsiTheme="majorHAnsi" w:cstheme="majorHAnsi"/>
      <w:color w:val="70AD47" w:themeColor="accent6"/>
      <w:sz w:val="22"/>
      <w:szCs w:val="22"/>
    </w:rPr>
  </w:style>
  <w:style w:type="character" w:customStyle="1" w:styleId="Nalov2APlikacijaZnak">
    <w:name w:val="Nalov 2_APlikacija Znak"/>
    <w:basedOn w:val="Naslov1Znak"/>
    <w:link w:val="Nalov2APlikacija"/>
    <w:rsid w:val="00133FA5"/>
    <w:rPr>
      <w:rFonts w:asciiTheme="majorHAnsi" w:eastAsia="Calibri" w:hAnsiTheme="majorHAnsi" w:cstheme="majorHAnsi"/>
      <w:b/>
      <w:bCs/>
      <w:color w:val="70AD47" w:themeColor="accent6"/>
      <w:sz w:val="22"/>
      <w:szCs w:val="22"/>
      <w:lang w:eastAsia="en-US"/>
    </w:rPr>
  </w:style>
  <w:style w:type="character" w:customStyle="1" w:styleId="Naslov3Znak">
    <w:name w:val="Naslov 3 Znak"/>
    <w:basedOn w:val="Privzetapisavaodstavka"/>
    <w:link w:val="Naslov3"/>
    <w:semiHidden/>
    <w:rsid w:val="00133FA5"/>
    <w:rPr>
      <w:rFonts w:asciiTheme="majorHAnsi" w:eastAsiaTheme="majorEastAsia" w:hAnsiTheme="majorHAnsi" w:cstheme="majorBidi"/>
      <w:color w:val="1F3763" w:themeColor="accent1" w:themeShade="7F"/>
      <w:sz w:val="24"/>
      <w:szCs w:val="24"/>
      <w:lang w:eastAsia="en-US"/>
    </w:rPr>
  </w:style>
  <w:style w:type="character" w:customStyle="1" w:styleId="Naslov4Znak">
    <w:name w:val="Naslov 4 Znak"/>
    <w:basedOn w:val="Privzetapisavaodstavka"/>
    <w:link w:val="Naslov4"/>
    <w:semiHidden/>
    <w:rsid w:val="00133FA5"/>
    <w:rPr>
      <w:rFonts w:asciiTheme="majorHAnsi" w:eastAsiaTheme="majorEastAsia" w:hAnsiTheme="majorHAnsi" w:cstheme="majorBidi"/>
      <w:i/>
      <w:iCs/>
      <w:color w:val="2F5496" w:themeColor="accent1" w:themeShade="BF"/>
      <w:sz w:val="24"/>
      <w:szCs w:val="24"/>
      <w:lang w:eastAsia="en-US"/>
    </w:rPr>
  </w:style>
  <w:style w:type="character" w:customStyle="1" w:styleId="Naslov5Znak">
    <w:name w:val="Naslov 5 Znak"/>
    <w:basedOn w:val="Privzetapisavaodstavka"/>
    <w:link w:val="Naslov5"/>
    <w:semiHidden/>
    <w:rsid w:val="00133FA5"/>
    <w:rPr>
      <w:rFonts w:asciiTheme="majorHAnsi" w:eastAsiaTheme="majorEastAsia" w:hAnsiTheme="majorHAnsi" w:cstheme="majorBidi"/>
      <w:color w:val="2F5496" w:themeColor="accent1" w:themeShade="BF"/>
      <w:sz w:val="24"/>
      <w:szCs w:val="24"/>
      <w:lang w:eastAsia="en-US"/>
    </w:rPr>
  </w:style>
  <w:style w:type="character" w:customStyle="1" w:styleId="Naslov6Znak">
    <w:name w:val="Naslov 6 Znak"/>
    <w:basedOn w:val="Privzetapisavaodstavka"/>
    <w:link w:val="Naslov6"/>
    <w:semiHidden/>
    <w:rsid w:val="00133FA5"/>
    <w:rPr>
      <w:rFonts w:asciiTheme="majorHAnsi" w:eastAsiaTheme="majorEastAsia" w:hAnsiTheme="majorHAnsi" w:cstheme="majorBidi"/>
      <w:color w:val="1F3763" w:themeColor="accent1" w:themeShade="7F"/>
      <w:sz w:val="24"/>
      <w:szCs w:val="24"/>
      <w:lang w:eastAsia="en-US"/>
    </w:rPr>
  </w:style>
  <w:style w:type="character" w:customStyle="1" w:styleId="Naslov7Znak">
    <w:name w:val="Naslov 7 Znak"/>
    <w:basedOn w:val="Privzetapisavaodstavka"/>
    <w:link w:val="Naslov7"/>
    <w:semiHidden/>
    <w:rsid w:val="00133FA5"/>
    <w:rPr>
      <w:rFonts w:asciiTheme="majorHAnsi" w:eastAsiaTheme="majorEastAsia" w:hAnsiTheme="majorHAnsi" w:cstheme="majorBidi"/>
      <w:i/>
      <w:iCs/>
      <w:color w:val="1F3763" w:themeColor="accent1" w:themeShade="7F"/>
      <w:sz w:val="24"/>
      <w:szCs w:val="24"/>
      <w:lang w:eastAsia="en-US"/>
    </w:rPr>
  </w:style>
  <w:style w:type="character" w:customStyle="1" w:styleId="Naslov8Znak">
    <w:name w:val="Naslov 8 Znak"/>
    <w:basedOn w:val="Privzetapisavaodstavka"/>
    <w:link w:val="Naslov8"/>
    <w:semiHidden/>
    <w:rsid w:val="00133FA5"/>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semiHidden/>
    <w:rsid w:val="00133FA5"/>
    <w:rPr>
      <w:rFonts w:asciiTheme="majorHAnsi" w:eastAsiaTheme="majorEastAsia" w:hAnsiTheme="majorHAnsi" w:cstheme="majorBidi"/>
      <w:i/>
      <w:iCs/>
      <w:color w:val="272727" w:themeColor="text1" w:themeTint="D8"/>
      <w:sz w:val="21"/>
      <w:szCs w:val="21"/>
      <w:lang w:eastAsia="en-US"/>
    </w:rPr>
  </w:style>
  <w:style w:type="paragraph" w:styleId="Kazalovsebine1">
    <w:name w:val="toc 1"/>
    <w:basedOn w:val="Navaden"/>
    <w:next w:val="Navaden"/>
    <w:autoRedefine/>
    <w:uiPriority w:val="39"/>
    <w:rsid w:val="00A81FBD"/>
    <w:pPr>
      <w:spacing w:after="100"/>
    </w:pPr>
  </w:style>
  <w:style w:type="paragraph" w:styleId="NaslovTOC">
    <w:name w:val="TOC Heading"/>
    <w:basedOn w:val="Naslov1"/>
    <w:next w:val="Navaden"/>
    <w:uiPriority w:val="39"/>
    <w:unhideWhenUsed/>
    <w:qFormat/>
    <w:rsid w:val="00A81FBD"/>
    <w:pPr>
      <w:keepNext/>
      <w:keepLines/>
      <w:widowControl/>
      <w:numPr>
        <w:numId w:val="0"/>
      </w:numPr>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sl-SI"/>
    </w:rPr>
  </w:style>
  <w:style w:type="paragraph" w:styleId="Kazalovsebine2">
    <w:name w:val="toc 2"/>
    <w:basedOn w:val="Navaden"/>
    <w:next w:val="Navaden"/>
    <w:autoRedefine/>
    <w:uiPriority w:val="39"/>
    <w:rsid w:val="00A81FBD"/>
    <w:pPr>
      <w:spacing w:after="100"/>
      <w:ind w:left="240"/>
    </w:pPr>
  </w:style>
  <w:style w:type="character" w:styleId="SledenaHiperpovezava">
    <w:name w:val="FollowedHyperlink"/>
    <w:basedOn w:val="Privzetapisavaodstavka"/>
    <w:rsid w:val="00A458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2444">
      <w:bodyDiv w:val="1"/>
      <w:marLeft w:val="0"/>
      <w:marRight w:val="0"/>
      <w:marTop w:val="0"/>
      <w:marBottom w:val="0"/>
      <w:divBdr>
        <w:top w:val="none" w:sz="0" w:space="0" w:color="auto"/>
        <w:left w:val="none" w:sz="0" w:space="0" w:color="auto"/>
        <w:bottom w:val="none" w:sz="0" w:space="0" w:color="auto"/>
        <w:right w:val="none" w:sz="0" w:space="0" w:color="auto"/>
      </w:divBdr>
    </w:div>
    <w:div w:id="132213468">
      <w:bodyDiv w:val="1"/>
      <w:marLeft w:val="0"/>
      <w:marRight w:val="0"/>
      <w:marTop w:val="0"/>
      <w:marBottom w:val="0"/>
      <w:divBdr>
        <w:top w:val="none" w:sz="0" w:space="0" w:color="auto"/>
        <w:left w:val="none" w:sz="0" w:space="0" w:color="auto"/>
        <w:bottom w:val="none" w:sz="0" w:space="0" w:color="auto"/>
        <w:right w:val="none" w:sz="0" w:space="0" w:color="auto"/>
      </w:divBdr>
    </w:div>
    <w:div w:id="189343189">
      <w:bodyDiv w:val="1"/>
      <w:marLeft w:val="0"/>
      <w:marRight w:val="0"/>
      <w:marTop w:val="0"/>
      <w:marBottom w:val="0"/>
      <w:divBdr>
        <w:top w:val="none" w:sz="0" w:space="0" w:color="auto"/>
        <w:left w:val="none" w:sz="0" w:space="0" w:color="auto"/>
        <w:bottom w:val="none" w:sz="0" w:space="0" w:color="auto"/>
        <w:right w:val="none" w:sz="0" w:space="0" w:color="auto"/>
      </w:divBdr>
      <w:divsChild>
        <w:div w:id="1164861480">
          <w:marLeft w:val="806"/>
          <w:marRight w:val="0"/>
          <w:marTop w:val="200"/>
          <w:marBottom w:val="0"/>
          <w:divBdr>
            <w:top w:val="none" w:sz="0" w:space="0" w:color="auto"/>
            <w:left w:val="none" w:sz="0" w:space="0" w:color="auto"/>
            <w:bottom w:val="none" w:sz="0" w:space="0" w:color="auto"/>
            <w:right w:val="none" w:sz="0" w:space="0" w:color="auto"/>
          </w:divBdr>
        </w:div>
      </w:divsChild>
    </w:div>
    <w:div w:id="357970940">
      <w:bodyDiv w:val="1"/>
      <w:marLeft w:val="0"/>
      <w:marRight w:val="0"/>
      <w:marTop w:val="0"/>
      <w:marBottom w:val="0"/>
      <w:divBdr>
        <w:top w:val="none" w:sz="0" w:space="0" w:color="auto"/>
        <w:left w:val="none" w:sz="0" w:space="0" w:color="auto"/>
        <w:bottom w:val="none" w:sz="0" w:space="0" w:color="auto"/>
        <w:right w:val="none" w:sz="0" w:space="0" w:color="auto"/>
      </w:divBdr>
    </w:div>
    <w:div w:id="370961731">
      <w:bodyDiv w:val="1"/>
      <w:marLeft w:val="0"/>
      <w:marRight w:val="0"/>
      <w:marTop w:val="0"/>
      <w:marBottom w:val="0"/>
      <w:divBdr>
        <w:top w:val="none" w:sz="0" w:space="0" w:color="auto"/>
        <w:left w:val="none" w:sz="0" w:space="0" w:color="auto"/>
        <w:bottom w:val="none" w:sz="0" w:space="0" w:color="auto"/>
        <w:right w:val="none" w:sz="0" w:space="0" w:color="auto"/>
      </w:divBdr>
    </w:div>
    <w:div w:id="375157541">
      <w:bodyDiv w:val="1"/>
      <w:marLeft w:val="0"/>
      <w:marRight w:val="0"/>
      <w:marTop w:val="0"/>
      <w:marBottom w:val="0"/>
      <w:divBdr>
        <w:top w:val="none" w:sz="0" w:space="0" w:color="auto"/>
        <w:left w:val="none" w:sz="0" w:space="0" w:color="auto"/>
        <w:bottom w:val="none" w:sz="0" w:space="0" w:color="auto"/>
        <w:right w:val="none" w:sz="0" w:space="0" w:color="auto"/>
      </w:divBdr>
      <w:divsChild>
        <w:div w:id="78523412">
          <w:marLeft w:val="806"/>
          <w:marRight w:val="0"/>
          <w:marTop w:val="200"/>
          <w:marBottom w:val="0"/>
          <w:divBdr>
            <w:top w:val="none" w:sz="0" w:space="0" w:color="auto"/>
            <w:left w:val="none" w:sz="0" w:space="0" w:color="auto"/>
            <w:bottom w:val="none" w:sz="0" w:space="0" w:color="auto"/>
            <w:right w:val="none" w:sz="0" w:space="0" w:color="auto"/>
          </w:divBdr>
        </w:div>
      </w:divsChild>
    </w:div>
    <w:div w:id="522940495">
      <w:bodyDiv w:val="1"/>
      <w:marLeft w:val="0"/>
      <w:marRight w:val="0"/>
      <w:marTop w:val="0"/>
      <w:marBottom w:val="0"/>
      <w:divBdr>
        <w:top w:val="none" w:sz="0" w:space="0" w:color="auto"/>
        <w:left w:val="none" w:sz="0" w:space="0" w:color="auto"/>
        <w:bottom w:val="none" w:sz="0" w:space="0" w:color="auto"/>
        <w:right w:val="none" w:sz="0" w:space="0" w:color="auto"/>
      </w:divBdr>
      <w:divsChild>
        <w:div w:id="264115035">
          <w:marLeft w:val="806"/>
          <w:marRight w:val="0"/>
          <w:marTop w:val="200"/>
          <w:marBottom w:val="0"/>
          <w:divBdr>
            <w:top w:val="none" w:sz="0" w:space="0" w:color="auto"/>
            <w:left w:val="none" w:sz="0" w:space="0" w:color="auto"/>
            <w:bottom w:val="none" w:sz="0" w:space="0" w:color="auto"/>
            <w:right w:val="none" w:sz="0" w:space="0" w:color="auto"/>
          </w:divBdr>
        </w:div>
      </w:divsChild>
    </w:div>
    <w:div w:id="549809258">
      <w:bodyDiv w:val="1"/>
      <w:marLeft w:val="0"/>
      <w:marRight w:val="0"/>
      <w:marTop w:val="0"/>
      <w:marBottom w:val="0"/>
      <w:divBdr>
        <w:top w:val="none" w:sz="0" w:space="0" w:color="auto"/>
        <w:left w:val="none" w:sz="0" w:space="0" w:color="auto"/>
        <w:bottom w:val="none" w:sz="0" w:space="0" w:color="auto"/>
        <w:right w:val="none" w:sz="0" w:space="0" w:color="auto"/>
      </w:divBdr>
    </w:div>
    <w:div w:id="802502517">
      <w:bodyDiv w:val="1"/>
      <w:marLeft w:val="0"/>
      <w:marRight w:val="0"/>
      <w:marTop w:val="0"/>
      <w:marBottom w:val="0"/>
      <w:divBdr>
        <w:top w:val="none" w:sz="0" w:space="0" w:color="auto"/>
        <w:left w:val="none" w:sz="0" w:space="0" w:color="auto"/>
        <w:bottom w:val="none" w:sz="0" w:space="0" w:color="auto"/>
        <w:right w:val="none" w:sz="0" w:space="0" w:color="auto"/>
      </w:divBdr>
    </w:div>
    <w:div w:id="857306134">
      <w:bodyDiv w:val="1"/>
      <w:marLeft w:val="0"/>
      <w:marRight w:val="0"/>
      <w:marTop w:val="0"/>
      <w:marBottom w:val="0"/>
      <w:divBdr>
        <w:top w:val="none" w:sz="0" w:space="0" w:color="auto"/>
        <w:left w:val="none" w:sz="0" w:space="0" w:color="auto"/>
        <w:bottom w:val="none" w:sz="0" w:space="0" w:color="auto"/>
        <w:right w:val="none" w:sz="0" w:space="0" w:color="auto"/>
      </w:divBdr>
      <w:divsChild>
        <w:div w:id="1813643384">
          <w:marLeft w:val="0"/>
          <w:marRight w:val="0"/>
          <w:marTop w:val="240"/>
          <w:marBottom w:val="0"/>
          <w:divBdr>
            <w:top w:val="none" w:sz="0" w:space="0" w:color="auto"/>
            <w:left w:val="none" w:sz="0" w:space="0" w:color="auto"/>
            <w:bottom w:val="none" w:sz="0" w:space="0" w:color="auto"/>
            <w:right w:val="none" w:sz="0" w:space="0" w:color="auto"/>
          </w:divBdr>
        </w:div>
        <w:div w:id="139153948">
          <w:marLeft w:val="425"/>
          <w:marRight w:val="0"/>
          <w:marTop w:val="0"/>
          <w:marBottom w:val="0"/>
          <w:divBdr>
            <w:top w:val="none" w:sz="0" w:space="0" w:color="auto"/>
            <w:left w:val="none" w:sz="0" w:space="0" w:color="auto"/>
            <w:bottom w:val="none" w:sz="0" w:space="0" w:color="auto"/>
            <w:right w:val="none" w:sz="0" w:space="0" w:color="auto"/>
          </w:divBdr>
        </w:div>
        <w:div w:id="304820826">
          <w:marLeft w:val="425"/>
          <w:marRight w:val="0"/>
          <w:marTop w:val="0"/>
          <w:marBottom w:val="0"/>
          <w:divBdr>
            <w:top w:val="none" w:sz="0" w:space="0" w:color="auto"/>
            <w:left w:val="none" w:sz="0" w:space="0" w:color="auto"/>
            <w:bottom w:val="none" w:sz="0" w:space="0" w:color="auto"/>
            <w:right w:val="none" w:sz="0" w:space="0" w:color="auto"/>
          </w:divBdr>
        </w:div>
      </w:divsChild>
    </w:div>
    <w:div w:id="1434470142">
      <w:bodyDiv w:val="1"/>
      <w:marLeft w:val="0"/>
      <w:marRight w:val="0"/>
      <w:marTop w:val="0"/>
      <w:marBottom w:val="0"/>
      <w:divBdr>
        <w:top w:val="none" w:sz="0" w:space="0" w:color="auto"/>
        <w:left w:val="none" w:sz="0" w:space="0" w:color="auto"/>
        <w:bottom w:val="none" w:sz="0" w:space="0" w:color="auto"/>
        <w:right w:val="none" w:sz="0" w:space="0" w:color="auto"/>
      </w:divBdr>
      <w:divsChild>
        <w:div w:id="1103309058">
          <w:marLeft w:val="806"/>
          <w:marRight w:val="0"/>
          <w:marTop w:val="200"/>
          <w:marBottom w:val="0"/>
          <w:divBdr>
            <w:top w:val="none" w:sz="0" w:space="0" w:color="auto"/>
            <w:left w:val="none" w:sz="0" w:space="0" w:color="auto"/>
            <w:bottom w:val="none" w:sz="0" w:space="0" w:color="auto"/>
            <w:right w:val="none" w:sz="0" w:space="0" w:color="auto"/>
          </w:divBdr>
        </w:div>
      </w:divsChild>
    </w:div>
    <w:div w:id="1542815636">
      <w:bodyDiv w:val="1"/>
      <w:marLeft w:val="0"/>
      <w:marRight w:val="0"/>
      <w:marTop w:val="0"/>
      <w:marBottom w:val="0"/>
      <w:divBdr>
        <w:top w:val="none" w:sz="0" w:space="0" w:color="auto"/>
        <w:left w:val="none" w:sz="0" w:space="0" w:color="auto"/>
        <w:bottom w:val="none" w:sz="0" w:space="0" w:color="auto"/>
        <w:right w:val="none" w:sz="0" w:space="0" w:color="auto"/>
      </w:divBdr>
    </w:div>
    <w:div w:id="1674451202">
      <w:bodyDiv w:val="1"/>
      <w:marLeft w:val="0"/>
      <w:marRight w:val="0"/>
      <w:marTop w:val="0"/>
      <w:marBottom w:val="0"/>
      <w:divBdr>
        <w:top w:val="none" w:sz="0" w:space="0" w:color="auto"/>
        <w:left w:val="none" w:sz="0" w:space="0" w:color="auto"/>
        <w:bottom w:val="none" w:sz="0" w:space="0" w:color="auto"/>
        <w:right w:val="none" w:sz="0" w:space="0" w:color="auto"/>
      </w:divBdr>
    </w:div>
    <w:div w:id="1693605171">
      <w:bodyDiv w:val="1"/>
      <w:marLeft w:val="0"/>
      <w:marRight w:val="0"/>
      <w:marTop w:val="0"/>
      <w:marBottom w:val="0"/>
      <w:divBdr>
        <w:top w:val="none" w:sz="0" w:space="0" w:color="auto"/>
        <w:left w:val="none" w:sz="0" w:space="0" w:color="auto"/>
        <w:bottom w:val="none" w:sz="0" w:space="0" w:color="auto"/>
        <w:right w:val="none" w:sz="0" w:space="0" w:color="auto"/>
      </w:divBdr>
      <w:divsChild>
        <w:div w:id="1855722435">
          <w:marLeft w:val="806"/>
          <w:marRight w:val="0"/>
          <w:marTop w:val="200"/>
          <w:marBottom w:val="0"/>
          <w:divBdr>
            <w:top w:val="none" w:sz="0" w:space="0" w:color="auto"/>
            <w:left w:val="none" w:sz="0" w:space="0" w:color="auto"/>
            <w:bottom w:val="none" w:sz="0" w:space="0" w:color="auto"/>
            <w:right w:val="none" w:sz="0" w:space="0" w:color="auto"/>
          </w:divBdr>
        </w:div>
        <w:div w:id="1069576120">
          <w:marLeft w:val="806"/>
          <w:marRight w:val="0"/>
          <w:marTop w:val="200"/>
          <w:marBottom w:val="0"/>
          <w:divBdr>
            <w:top w:val="none" w:sz="0" w:space="0" w:color="auto"/>
            <w:left w:val="none" w:sz="0" w:space="0" w:color="auto"/>
            <w:bottom w:val="none" w:sz="0" w:space="0" w:color="auto"/>
            <w:right w:val="none" w:sz="0" w:space="0" w:color="auto"/>
          </w:divBdr>
        </w:div>
        <w:div w:id="524177382">
          <w:marLeft w:val="806"/>
          <w:marRight w:val="0"/>
          <w:marTop w:val="200"/>
          <w:marBottom w:val="0"/>
          <w:divBdr>
            <w:top w:val="none" w:sz="0" w:space="0" w:color="auto"/>
            <w:left w:val="none" w:sz="0" w:space="0" w:color="auto"/>
            <w:bottom w:val="none" w:sz="0" w:space="0" w:color="auto"/>
            <w:right w:val="none" w:sz="0" w:space="0" w:color="auto"/>
          </w:divBdr>
        </w:div>
        <w:div w:id="1461262110">
          <w:marLeft w:val="806"/>
          <w:marRight w:val="0"/>
          <w:marTop w:val="200"/>
          <w:marBottom w:val="0"/>
          <w:divBdr>
            <w:top w:val="none" w:sz="0" w:space="0" w:color="auto"/>
            <w:left w:val="none" w:sz="0" w:space="0" w:color="auto"/>
            <w:bottom w:val="none" w:sz="0" w:space="0" w:color="auto"/>
            <w:right w:val="none" w:sz="0" w:space="0" w:color="auto"/>
          </w:divBdr>
        </w:div>
        <w:div w:id="1733577350">
          <w:marLeft w:val="806"/>
          <w:marRight w:val="0"/>
          <w:marTop w:val="200"/>
          <w:marBottom w:val="0"/>
          <w:divBdr>
            <w:top w:val="none" w:sz="0" w:space="0" w:color="auto"/>
            <w:left w:val="none" w:sz="0" w:space="0" w:color="auto"/>
            <w:bottom w:val="none" w:sz="0" w:space="0" w:color="auto"/>
            <w:right w:val="none" w:sz="0" w:space="0" w:color="auto"/>
          </w:divBdr>
        </w:div>
        <w:div w:id="1905604063">
          <w:marLeft w:val="1526"/>
          <w:marRight w:val="0"/>
          <w:marTop w:val="100"/>
          <w:marBottom w:val="0"/>
          <w:divBdr>
            <w:top w:val="none" w:sz="0" w:space="0" w:color="auto"/>
            <w:left w:val="none" w:sz="0" w:space="0" w:color="auto"/>
            <w:bottom w:val="none" w:sz="0" w:space="0" w:color="auto"/>
            <w:right w:val="none" w:sz="0" w:space="0" w:color="auto"/>
          </w:divBdr>
        </w:div>
        <w:div w:id="1441680394">
          <w:marLeft w:val="1526"/>
          <w:marRight w:val="0"/>
          <w:marTop w:val="100"/>
          <w:marBottom w:val="0"/>
          <w:divBdr>
            <w:top w:val="none" w:sz="0" w:space="0" w:color="auto"/>
            <w:left w:val="none" w:sz="0" w:space="0" w:color="auto"/>
            <w:bottom w:val="none" w:sz="0" w:space="0" w:color="auto"/>
            <w:right w:val="none" w:sz="0" w:space="0" w:color="auto"/>
          </w:divBdr>
        </w:div>
        <w:div w:id="2122071997">
          <w:marLeft w:val="1526"/>
          <w:marRight w:val="0"/>
          <w:marTop w:val="100"/>
          <w:marBottom w:val="0"/>
          <w:divBdr>
            <w:top w:val="none" w:sz="0" w:space="0" w:color="auto"/>
            <w:left w:val="none" w:sz="0" w:space="0" w:color="auto"/>
            <w:bottom w:val="none" w:sz="0" w:space="0" w:color="auto"/>
            <w:right w:val="none" w:sz="0" w:space="0" w:color="auto"/>
          </w:divBdr>
        </w:div>
        <w:div w:id="1121726992">
          <w:marLeft w:val="1526"/>
          <w:marRight w:val="0"/>
          <w:marTop w:val="100"/>
          <w:marBottom w:val="0"/>
          <w:divBdr>
            <w:top w:val="none" w:sz="0" w:space="0" w:color="auto"/>
            <w:left w:val="none" w:sz="0" w:space="0" w:color="auto"/>
            <w:bottom w:val="none" w:sz="0" w:space="0" w:color="auto"/>
            <w:right w:val="none" w:sz="0" w:space="0" w:color="auto"/>
          </w:divBdr>
        </w:div>
        <w:div w:id="468325504">
          <w:marLeft w:val="806"/>
          <w:marRight w:val="0"/>
          <w:marTop w:val="200"/>
          <w:marBottom w:val="0"/>
          <w:divBdr>
            <w:top w:val="none" w:sz="0" w:space="0" w:color="auto"/>
            <w:left w:val="none" w:sz="0" w:space="0" w:color="auto"/>
            <w:bottom w:val="none" w:sz="0" w:space="0" w:color="auto"/>
            <w:right w:val="none" w:sz="0" w:space="0" w:color="auto"/>
          </w:divBdr>
        </w:div>
        <w:div w:id="1712263593">
          <w:marLeft w:val="806"/>
          <w:marRight w:val="0"/>
          <w:marTop w:val="200"/>
          <w:marBottom w:val="0"/>
          <w:divBdr>
            <w:top w:val="none" w:sz="0" w:space="0" w:color="auto"/>
            <w:left w:val="none" w:sz="0" w:space="0" w:color="auto"/>
            <w:bottom w:val="none" w:sz="0" w:space="0" w:color="auto"/>
            <w:right w:val="none" w:sz="0" w:space="0" w:color="auto"/>
          </w:divBdr>
        </w:div>
        <w:div w:id="798381040">
          <w:marLeft w:val="806"/>
          <w:marRight w:val="0"/>
          <w:marTop w:val="200"/>
          <w:marBottom w:val="0"/>
          <w:divBdr>
            <w:top w:val="none" w:sz="0" w:space="0" w:color="auto"/>
            <w:left w:val="none" w:sz="0" w:space="0" w:color="auto"/>
            <w:bottom w:val="none" w:sz="0" w:space="0" w:color="auto"/>
            <w:right w:val="none" w:sz="0" w:space="0" w:color="auto"/>
          </w:divBdr>
        </w:div>
        <w:div w:id="962930681">
          <w:marLeft w:val="806"/>
          <w:marRight w:val="0"/>
          <w:marTop w:val="200"/>
          <w:marBottom w:val="0"/>
          <w:divBdr>
            <w:top w:val="none" w:sz="0" w:space="0" w:color="auto"/>
            <w:left w:val="none" w:sz="0" w:space="0" w:color="auto"/>
            <w:bottom w:val="none" w:sz="0" w:space="0" w:color="auto"/>
            <w:right w:val="none" w:sz="0" w:space="0" w:color="auto"/>
          </w:divBdr>
        </w:div>
        <w:div w:id="2047294325">
          <w:marLeft w:val="806"/>
          <w:marRight w:val="0"/>
          <w:marTop w:val="200"/>
          <w:marBottom w:val="0"/>
          <w:divBdr>
            <w:top w:val="none" w:sz="0" w:space="0" w:color="auto"/>
            <w:left w:val="none" w:sz="0" w:space="0" w:color="auto"/>
            <w:bottom w:val="none" w:sz="0" w:space="0" w:color="auto"/>
            <w:right w:val="none" w:sz="0" w:space="0" w:color="auto"/>
          </w:divBdr>
        </w:div>
        <w:div w:id="680477206">
          <w:marLeft w:val="806"/>
          <w:marRight w:val="0"/>
          <w:marTop w:val="200"/>
          <w:marBottom w:val="0"/>
          <w:divBdr>
            <w:top w:val="none" w:sz="0" w:space="0" w:color="auto"/>
            <w:left w:val="none" w:sz="0" w:space="0" w:color="auto"/>
            <w:bottom w:val="none" w:sz="0" w:space="0" w:color="auto"/>
            <w:right w:val="none" w:sz="0" w:space="0" w:color="auto"/>
          </w:divBdr>
        </w:div>
        <w:div w:id="426080530">
          <w:marLeft w:val="806"/>
          <w:marRight w:val="0"/>
          <w:marTop w:val="200"/>
          <w:marBottom w:val="0"/>
          <w:divBdr>
            <w:top w:val="none" w:sz="0" w:space="0" w:color="auto"/>
            <w:left w:val="none" w:sz="0" w:space="0" w:color="auto"/>
            <w:bottom w:val="none" w:sz="0" w:space="0" w:color="auto"/>
            <w:right w:val="none" w:sz="0" w:space="0" w:color="auto"/>
          </w:divBdr>
        </w:div>
      </w:divsChild>
    </w:div>
    <w:div w:id="1702168130">
      <w:bodyDiv w:val="1"/>
      <w:marLeft w:val="0"/>
      <w:marRight w:val="0"/>
      <w:marTop w:val="0"/>
      <w:marBottom w:val="0"/>
      <w:divBdr>
        <w:top w:val="none" w:sz="0" w:space="0" w:color="auto"/>
        <w:left w:val="none" w:sz="0" w:space="0" w:color="auto"/>
        <w:bottom w:val="none" w:sz="0" w:space="0" w:color="auto"/>
        <w:right w:val="none" w:sz="0" w:space="0" w:color="auto"/>
      </w:divBdr>
    </w:div>
    <w:div w:id="1836723231">
      <w:bodyDiv w:val="1"/>
      <w:marLeft w:val="0"/>
      <w:marRight w:val="0"/>
      <w:marTop w:val="0"/>
      <w:marBottom w:val="0"/>
      <w:divBdr>
        <w:top w:val="none" w:sz="0" w:space="0" w:color="auto"/>
        <w:left w:val="none" w:sz="0" w:space="0" w:color="auto"/>
        <w:bottom w:val="none" w:sz="0" w:space="0" w:color="auto"/>
        <w:right w:val="none" w:sz="0" w:space="0" w:color="auto"/>
      </w:divBdr>
    </w:div>
    <w:div w:id="1944652038">
      <w:bodyDiv w:val="1"/>
      <w:marLeft w:val="0"/>
      <w:marRight w:val="0"/>
      <w:marTop w:val="0"/>
      <w:marBottom w:val="0"/>
      <w:divBdr>
        <w:top w:val="none" w:sz="0" w:space="0" w:color="auto"/>
        <w:left w:val="none" w:sz="0" w:space="0" w:color="auto"/>
        <w:bottom w:val="none" w:sz="0" w:space="0" w:color="auto"/>
        <w:right w:val="none" w:sz="0" w:space="0" w:color="auto"/>
      </w:divBdr>
    </w:div>
    <w:div w:id="1979333255">
      <w:bodyDiv w:val="1"/>
      <w:marLeft w:val="0"/>
      <w:marRight w:val="0"/>
      <w:marTop w:val="0"/>
      <w:marBottom w:val="0"/>
      <w:divBdr>
        <w:top w:val="none" w:sz="0" w:space="0" w:color="auto"/>
        <w:left w:val="none" w:sz="0" w:space="0" w:color="auto"/>
        <w:bottom w:val="none" w:sz="0" w:space="0" w:color="auto"/>
        <w:right w:val="none" w:sz="0" w:space="0" w:color="auto"/>
      </w:divBdr>
      <w:divsChild>
        <w:div w:id="1879195603">
          <w:marLeft w:val="0"/>
          <w:marRight w:val="0"/>
          <w:marTop w:val="240"/>
          <w:marBottom w:val="0"/>
          <w:divBdr>
            <w:top w:val="none" w:sz="0" w:space="0" w:color="auto"/>
            <w:left w:val="none" w:sz="0" w:space="0" w:color="auto"/>
            <w:bottom w:val="none" w:sz="0" w:space="0" w:color="auto"/>
            <w:right w:val="none" w:sz="0" w:space="0" w:color="auto"/>
          </w:divBdr>
        </w:div>
        <w:div w:id="241911659">
          <w:marLeft w:val="425"/>
          <w:marRight w:val="0"/>
          <w:marTop w:val="0"/>
          <w:marBottom w:val="0"/>
          <w:divBdr>
            <w:top w:val="none" w:sz="0" w:space="0" w:color="auto"/>
            <w:left w:val="none" w:sz="0" w:space="0" w:color="auto"/>
            <w:bottom w:val="none" w:sz="0" w:space="0" w:color="auto"/>
            <w:right w:val="none" w:sz="0" w:space="0" w:color="auto"/>
          </w:divBdr>
        </w:div>
        <w:div w:id="16276639">
          <w:marLeft w:val="425"/>
          <w:marRight w:val="0"/>
          <w:marTop w:val="0"/>
          <w:marBottom w:val="0"/>
          <w:divBdr>
            <w:top w:val="none" w:sz="0" w:space="0" w:color="auto"/>
            <w:left w:val="none" w:sz="0" w:space="0" w:color="auto"/>
            <w:bottom w:val="none" w:sz="0" w:space="0" w:color="auto"/>
            <w:right w:val="none" w:sz="0" w:space="0" w:color="auto"/>
          </w:divBdr>
        </w:div>
      </w:divsChild>
    </w:div>
    <w:div w:id="211289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radni-list.si/1/objava.jsp?sop=2022-01-2391" TargetMode="External"/><Relationship Id="rId4" Type="http://schemas.openxmlformats.org/officeDocument/2006/relationships/settings" Target="settings.xml"/><Relationship Id="rId9" Type="http://schemas.openxmlformats.org/officeDocument/2006/relationships/hyperlink" Target="https://drsp.e-razpisi.si/"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D6BC0-FE1E-4269-A4F9-98E66B85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9</Pages>
  <Words>3388</Words>
  <Characters>19792</Characters>
  <Application>Microsoft Office Word</Application>
  <DocSecurity>0</DocSecurity>
  <Lines>164</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dc:creator>
  <cp:keywords/>
  <dc:description/>
  <cp:lastModifiedBy>Urška Luks</cp:lastModifiedBy>
  <cp:revision>29</cp:revision>
  <cp:lastPrinted>2023-03-02T14:46:00Z</cp:lastPrinted>
  <dcterms:created xsi:type="dcterms:W3CDTF">2025-11-28T08:46:00Z</dcterms:created>
  <dcterms:modified xsi:type="dcterms:W3CDTF">2025-12-12T10:04:00Z</dcterms:modified>
</cp:coreProperties>
</file>